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7B1F64">
      <w:pPr>
        <w:pStyle w:val="11"/>
        <w:rPr>
          <w:b/>
          <w:sz w:val="20"/>
          <w:szCs w:val="20"/>
        </w:rPr>
      </w:pPr>
    </w:p>
    <w:tbl>
      <w:tblPr>
        <w:tblStyle w:val="4"/>
        <w:tblpPr w:leftFromText="180" w:rightFromText="180" w:bottomFromText="200" w:vertAnchor="text" w:horzAnchor="margin" w:tblpY="-67"/>
        <w:tblW w:w="10173" w:type="dxa"/>
        <w:tblInd w:w="0" w:type="dxa"/>
        <w:tblLayout w:type="autofit"/>
        <w:tblCellMar>
          <w:top w:w="0" w:type="dxa"/>
          <w:left w:w="108" w:type="dxa"/>
          <w:bottom w:w="0" w:type="dxa"/>
          <w:right w:w="108" w:type="dxa"/>
        </w:tblCellMar>
      </w:tblPr>
      <w:tblGrid>
        <w:gridCol w:w="5529"/>
        <w:gridCol w:w="4644"/>
      </w:tblGrid>
      <w:tr w14:paraId="76CE903A">
        <w:tblPrEx>
          <w:tblCellMar>
            <w:top w:w="0" w:type="dxa"/>
            <w:left w:w="108" w:type="dxa"/>
            <w:bottom w:w="0" w:type="dxa"/>
            <w:right w:w="108" w:type="dxa"/>
          </w:tblCellMar>
        </w:tblPrEx>
        <w:tc>
          <w:tcPr>
            <w:tcW w:w="5529" w:type="dxa"/>
          </w:tcPr>
          <w:p w14:paraId="358F99DE">
            <w:pPr>
              <w:rPr>
                <w:sz w:val="20"/>
                <w:szCs w:val="20"/>
                <w:lang w:eastAsia="en-US"/>
              </w:rPr>
            </w:pPr>
          </w:p>
          <w:p w14:paraId="5C5D5AAC">
            <w:pPr>
              <w:rPr>
                <w:b/>
                <w:sz w:val="20"/>
                <w:szCs w:val="20"/>
                <w:lang w:eastAsia="en-US"/>
              </w:rPr>
            </w:pPr>
            <w:r>
              <w:rPr>
                <w:sz w:val="20"/>
                <w:szCs w:val="20"/>
                <w:lang w:eastAsia="en-US"/>
              </w:rPr>
              <w:t>РАССМОТРЕНО</w:t>
            </w:r>
          </w:p>
        </w:tc>
        <w:tc>
          <w:tcPr>
            <w:tcW w:w="4644" w:type="dxa"/>
          </w:tcPr>
          <w:p w14:paraId="66DB5E76">
            <w:pPr>
              <w:rPr>
                <w:b/>
                <w:sz w:val="20"/>
                <w:szCs w:val="20"/>
                <w:lang w:eastAsia="en-US"/>
              </w:rPr>
            </w:pPr>
            <w:r>
              <w:rPr>
                <w:b/>
                <w:sz w:val="20"/>
                <w:szCs w:val="20"/>
                <w:lang w:eastAsia="en-US"/>
              </w:rPr>
              <w:t xml:space="preserve"> </w:t>
            </w:r>
          </w:p>
          <w:p w14:paraId="6A4454F0">
            <w:pPr>
              <w:rPr>
                <w:b/>
                <w:sz w:val="20"/>
                <w:szCs w:val="20"/>
                <w:lang w:eastAsia="en-US"/>
              </w:rPr>
            </w:pPr>
            <w:r>
              <w:rPr>
                <w:sz w:val="20"/>
                <w:szCs w:val="20"/>
                <w:lang w:eastAsia="en-US"/>
              </w:rPr>
              <w:t>УТВЕРЖДАЮ</w:t>
            </w:r>
          </w:p>
        </w:tc>
      </w:tr>
      <w:tr w14:paraId="145270B5">
        <w:tblPrEx>
          <w:tblCellMar>
            <w:top w:w="0" w:type="dxa"/>
            <w:left w:w="108" w:type="dxa"/>
            <w:bottom w:w="0" w:type="dxa"/>
            <w:right w:w="108" w:type="dxa"/>
          </w:tblCellMar>
        </w:tblPrEx>
        <w:trPr>
          <w:trHeight w:val="541" w:hRule="atLeast"/>
        </w:trPr>
        <w:tc>
          <w:tcPr>
            <w:tcW w:w="5529" w:type="dxa"/>
          </w:tcPr>
          <w:p w14:paraId="727EDBFD">
            <w:pPr>
              <w:rPr>
                <w:sz w:val="20"/>
                <w:szCs w:val="20"/>
                <w:lang w:eastAsia="en-US"/>
              </w:rPr>
            </w:pPr>
            <w:r>
              <w:rPr>
                <w:sz w:val="20"/>
                <w:szCs w:val="20"/>
                <w:lang w:eastAsia="en-US"/>
              </w:rPr>
              <w:t xml:space="preserve">на собрании трудового коллектива  </w:t>
            </w:r>
          </w:p>
          <w:p w14:paraId="5CAC7E03">
            <w:pPr>
              <w:rPr>
                <w:sz w:val="20"/>
                <w:szCs w:val="20"/>
                <w:lang w:eastAsia="en-US"/>
              </w:rPr>
            </w:pPr>
            <w:r>
              <w:rPr>
                <w:sz w:val="20"/>
                <w:szCs w:val="20"/>
                <w:lang w:eastAsia="en-US"/>
              </w:rPr>
              <w:t xml:space="preserve">МБОУ «Лесхозская СОШ»                 </w:t>
            </w:r>
            <w:r>
              <w:rPr>
                <w:sz w:val="20"/>
                <w:szCs w:val="20"/>
                <w:lang w:eastAsia="en-US"/>
              </w:rPr>
              <w:tab/>
            </w:r>
          </w:p>
        </w:tc>
        <w:tc>
          <w:tcPr>
            <w:tcW w:w="4644" w:type="dxa"/>
          </w:tcPr>
          <w:p w14:paraId="066F7489">
            <w:pPr>
              <w:rPr>
                <w:sz w:val="20"/>
                <w:szCs w:val="20"/>
                <w:lang w:eastAsia="en-US"/>
              </w:rPr>
            </w:pPr>
            <w:r>
              <w:rPr>
                <w:sz w:val="20"/>
                <w:szCs w:val="20"/>
                <w:lang w:eastAsia="en-US"/>
              </w:rPr>
              <w:t xml:space="preserve"> Руководитель</w:t>
            </w:r>
          </w:p>
          <w:p w14:paraId="3388A715">
            <w:pPr>
              <w:rPr>
                <w:sz w:val="20"/>
                <w:szCs w:val="20"/>
                <w:lang w:eastAsia="en-US"/>
              </w:rPr>
            </w:pPr>
            <w:r>
              <w:rPr>
                <w:sz w:val="20"/>
                <w:szCs w:val="20"/>
                <w:lang w:eastAsia="en-US"/>
              </w:rPr>
              <w:t xml:space="preserve">  МБОУ «Лесхозская СОШ»  </w:t>
            </w:r>
          </w:p>
          <w:p w14:paraId="406D8FA1">
            <w:pPr>
              <w:rPr>
                <w:sz w:val="20"/>
                <w:szCs w:val="20"/>
                <w:lang w:eastAsia="en-US"/>
              </w:rPr>
            </w:pPr>
          </w:p>
        </w:tc>
      </w:tr>
      <w:tr w14:paraId="1DFB3BD6">
        <w:tblPrEx>
          <w:tblCellMar>
            <w:top w:w="0" w:type="dxa"/>
            <w:left w:w="108" w:type="dxa"/>
            <w:bottom w:w="0" w:type="dxa"/>
            <w:right w:w="108" w:type="dxa"/>
          </w:tblCellMar>
        </w:tblPrEx>
        <w:tc>
          <w:tcPr>
            <w:tcW w:w="5529" w:type="dxa"/>
          </w:tcPr>
          <w:p w14:paraId="63DC8BFB">
            <w:pPr>
              <w:rPr>
                <w:sz w:val="20"/>
                <w:szCs w:val="20"/>
                <w:lang w:eastAsia="en-US"/>
              </w:rPr>
            </w:pPr>
            <w:r>
              <w:rPr>
                <w:sz w:val="20"/>
                <w:szCs w:val="20"/>
                <w:lang w:eastAsia="en-US"/>
              </w:rPr>
              <w:t>Протокол № 2 от  «19» апреля 2024г. .</w:t>
            </w:r>
          </w:p>
          <w:p w14:paraId="5678E987">
            <w:pPr>
              <w:rPr>
                <w:sz w:val="20"/>
                <w:szCs w:val="20"/>
                <w:lang w:eastAsia="en-US"/>
              </w:rPr>
            </w:pPr>
            <w:r>
              <w:rPr>
                <w:sz w:val="20"/>
                <w:szCs w:val="20"/>
                <w:lang w:eastAsia="en-US"/>
              </w:rPr>
              <w:t xml:space="preserve"> </w:t>
            </w:r>
          </w:p>
        </w:tc>
        <w:tc>
          <w:tcPr>
            <w:tcW w:w="4644" w:type="dxa"/>
          </w:tcPr>
          <w:p w14:paraId="2B4AF938">
            <w:pPr>
              <w:rPr>
                <w:sz w:val="20"/>
                <w:szCs w:val="20"/>
                <w:lang w:eastAsia="en-US"/>
              </w:rPr>
            </w:pPr>
            <w:r>
              <w:rPr>
                <w:sz w:val="20"/>
                <w:szCs w:val="20"/>
                <w:lang w:eastAsia="en-US"/>
              </w:rPr>
              <w:t>_________________В.Г.Шакиров</w:t>
            </w:r>
          </w:p>
          <w:p w14:paraId="5BA7C0B0">
            <w:pPr>
              <w:rPr>
                <w:sz w:val="20"/>
                <w:szCs w:val="20"/>
                <w:lang w:eastAsia="en-US"/>
              </w:rPr>
            </w:pPr>
            <w:r>
              <w:rPr>
                <w:sz w:val="20"/>
                <w:szCs w:val="20"/>
                <w:lang w:eastAsia="en-US"/>
              </w:rPr>
              <w:t xml:space="preserve">    ( подпись)                 (Ф.И.О.)</w:t>
            </w:r>
          </w:p>
        </w:tc>
      </w:tr>
      <w:tr w14:paraId="5B1487C9">
        <w:tblPrEx>
          <w:tblCellMar>
            <w:top w:w="0" w:type="dxa"/>
            <w:left w:w="108" w:type="dxa"/>
            <w:bottom w:w="0" w:type="dxa"/>
            <w:right w:w="108" w:type="dxa"/>
          </w:tblCellMar>
        </w:tblPrEx>
        <w:tc>
          <w:tcPr>
            <w:tcW w:w="5529" w:type="dxa"/>
          </w:tcPr>
          <w:p w14:paraId="5507F4CD">
            <w:pPr>
              <w:rPr>
                <w:sz w:val="20"/>
                <w:szCs w:val="20"/>
                <w:lang w:eastAsia="en-US"/>
              </w:rPr>
            </w:pPr>
          </w:p>
          <w:p w14:paraId="59AE3705">
            <w:pPr>
              <w:rPr>
                <w:sz w:val="20"/>
                <w:szCs w:val="20"/>
                <w:lang w:eastAsia="en-US"/>
              </w:rPr>
            </w:pPr>
          </w:p>
        </w:tc>
        <w:tc>
          <w:tcPr>
            <w:tcW w:w="4644" w:type="dxa"/>
          </w:tcPr>
          <w:p w14:paraId="0EF9E013">
            <w:pPr>
              <w:rPr>
                <w:sz w:val="20"/>
                <w:szCs w:val="20"/>
                <w:lang w:eastAsia="en-US"/>
              </w:rPr>
            </w:pPr>
          </w:p>
          <w:p w14:paraId="148004DE">
            <w:pPr>
              <w:rPr>
                <w:sz w:val="20"/>
                <w:szCs w:val="20"/>
                <w:lang w:eastAsia="en-US"/>
              </w:rPr>
            </w:pPr>
            <w:r>
              <w:rPr>
                <w:sz w:val="20"/>
                <w:szCs w:val="20"/>
                <w:lang w:eastAsia="en-US"/>
              </w:rPr>
              <w:t xml:space="preserve">Введены в действие приказом  </w:t>
            </w:r>
          </w:p>
          <w:p w14:paraId="59216325">
            <w:pPr>
              <w:rPr>
                <w:sz w:val="20"/>
                <w:szCs w:val="20"/>
                <w:lang w:eastAsia="en-US"/>
              </w:rPr>
            </w:pPr>
            <w:r>
              <w:rPr>
                <w:sz w:val="20"/>
                <w:szCs w:val="20"/>
                <w:lang w:eastAsia="en-US"/>
              </w:rPr>
              <w:t xml:space="preserve">МБОУ «Лесхозская СОШ»              </w:t>
            </w:r>
          </w:p>
          <w:p w14:paraId="4571905B">
            <w:pPr>
              <w:rPr>
                <w:sz w:val="20"/>
                <w:szCs w:val="20"/>
                <w:lang w:eastAsia="en-US"/>
              </w:rPr>
            </w:pPr>
            <w:r>
              <w:rPr>
                <w:sz w:val="20"/>
                <w:szCs w:val="20"/>
                <w:lang w:eastAsia="en-US"/>
              </w:rPr>
              <w:t xml:space="preserve">№ 75  от «19» апреля 2024г. </w:t>
            </w:r>
          </w:p>
          <w:p w14:paraId="414FCBEF">
            <w:pPr>
              <w:rPr>
                <w:sz w:val="20"/>
                <w:szCs w:val="20"/>
                <w:lang w:eastAsia="en-US"/>
              </w:rPr>
            </w:pPr>
            <w:r>
              <w:rPr>
                <w:sz w:val="20"/>
                <w:szCs w:val="20"/>
                <w:lang w:eastAsia="en-US"/>
              </w:rPr>
              <w:t xml:space="preserve"> </w:t>
            </w:r>
          </w:p>
          <w:p w14:paraId="7AA35FA7">
            <w:pPr>
              <w:ind w:hanging="675"/>
              <w:rPr>
                <w:sz w:val="20"/>
                <w:szCs w:val="20"/>
                <w:u w:val="single"/>
                <w:lang w:eastAsia="en-US"/>
              </w:rPr>
            </w:pPr>
          </w:p>
        </w:tc>
      </w:tr>
    </w:tbl>
    <w:p w14:paraId="5BC7600E">
      <w:pPr>
        <w:pStyle w:val="2"/>
        <w:rPr>
          <w:sz w:val="20"/>
        </w:rPr>
      </w:pPr>
      <w:r>
        <w:rPr>
          <w:sz w:val="20"/>
        </w:rPr>
        <w:tab/>
      </w:r>
      <w:r>
        <w:rPr>
          <w:sz w:val="20"/>
        </w:rPr>
        <w:tab/>
      </w:r>
    </w:p>
    <w:p w14:paraId="51428343">
      <w:pPr>
        <w:pStyle w:val="2"/>
        <w:rPr>
          <w:sz w:val="20"/>
        </w:rPr>
      </w:pPr>
      <w:r>
        <w:rPr>
          <w:sz w:val="20"/>
        </w:rPr>
        <w:t>Правила внутреннего трудового распорядка</w:t>
      </w:r>
      <w:r>
        <w:rPr>
          <w:sz w:val="20"/>
        </w:rPr>
        <w:br w:type="textWrapping"/>
      </w:r>
      <w:r>
        <w:rPr>
          <w:sz w:val="20"/>
        </w:rPr>
        <w:t>в Муниципальном бюджетном общеобразовательном учреждении «Лесхозская средняя общеобразовательная школа»</w:t>
      </w:r>
    </w:p>
    <w:p w14:paraId="0FF372C2">
      <w:pPr>
        <w:rPr>
          <w:i/>
        </w:rPr>
      </w:pPr>
      <w:r>
        <w:t xml:space="preserve"> </w:t>
      </w:r>
      <w:r>
        <w:rPr>
          <w:i/>
        </w:rPr>
        <w:t>С изменениями в пункты 7.1.5. и 10.4. утвержденными приказом директора школы №</w:t>
      </w:r>
      <w:r>
        <w:rPr>
          <w:rFonts w:hint="default"/>
          <w:i/>
          <w:lang w:val="ru-RU"/>
        </w:rPr>
        <w:t>9</w:t>
      </w:r>
      <w:r>
        <w:rPr>
          <w:i/>
        </w:rPr>
        <w:t xml:space="preserve"> от </w:t>
      </w:r>
      <w:r>
        <w:rPr>
          <w:rFonts w:hint="default"/>
          <w:i/>
          <w:lang w:val="ru-RU"/>
        </w:rPr>
        <w:t>09 янва</w:t>
      </w:r>
      <w:r>
        <w:rPr>
          <w:i/>
        </w:rPr>
        <w:t>ря 202</w:t>
      </w:r>
      <w:r>
        <w:rPr>
          <w:rFonts w:hint="default"/>
          <w:i/>
          <w:lang w:val="ru-RU"/>
        </w:rPr>
        <w:t>5</w:t>
      </w:r>
      <w:bookmarkStart w:id="7" w:name="_GoBack"/>
      <w:bookmarkEnd w:id="7"/>
      <w:r>
        <w:rPr>
          <w:i/>
        </w:rPr>
        <w:t xml:space="preserve"> года.</w:t>
      </w:r>
    </w:p>
    <w:p w14:paraId="5BA743F3">
      <w:pPr>
        <w:jc w:val="both"/>
        <w:rPr>
          <w:sz w:val="20"/>
          <w:szCs w:val="20"/>
        </w:rPr>
      </w:pPr>
    </w:p>
    <w:p w14:paraId="366DCA17">
      <w:pPr>
        <w:pStyle w:val="2"/>
        <w:keepLines/>
        <w:widowControl w:val="0"/>
        <w:numPr>
          <w:ilvl w:val="0"/>
          <w:numId w:val="1"/>
        </w:numPr>
        <w:autoSpaceDE w:val="0"/>
        <w:autoSpaceDN w:val="0"/>
        <w:adjustRightInd w:val="0"/>
        <w:rPr>
          <w:sz w:val="20"/>
          <w:lang w:val="en-US"/>
        </w:rPr>
      </w:pPr>
      <w:bookmarkStart w:id="0" w:name="sub_100"/>
      <w:r>
        <w:rPr>
          <w:sz w:val="20"/>
        </w:rPr>
        <w:t>Общие положения</w:t>
      </w:r>
      <w:bookmarkEnd w:id="0"/>
    </w:p>
    <w:p w14:paraId="257DD92F">
      <w:pPr>
        <w:pStyle w:val="14"/>
        <w:ind w:left="0"/>
        <w:rPr>
          <w:sz w:val="20"/>
          <w:szCs w:val="20"/>
          <w:lang w:val="en-US"/>
        </w:rPr>
      </w:pPr>
    </w:p>
    <w:p w14:paraId="0395A72E">
      <w:pPr>
        <w:pStyle w:val="6"/>
        <w:spacing w:after="0"/>
        <w:rPr>
          <w:sz w:val="22"/>
          <w:szCs w:val="22"/>
        </w:rPr>
      </w:pPr>
      <w:r>
        <w:rPr>
          <w:sz w:val="22"/>
          <w:szCs w:val="22"/>
        </w:rPr>
        <w:t xml:space="preserve">1.1. Муниципальное бюджетное общеобразовательное учреждение «Лесхозская средняя общеобразовательная школа» Арского муниципального района Республики Татарстан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w:t>
      </w:r>
      <w:r>
        <w:rPr>
          <w:bCs/>
          <w:sz w:val="22"/>
          <w:szCs w:val="22"/>
        </w:rPr>
        <w:t xml:space="preserve">начального общего образования, основного общего образования, среднего общего образования </w:t>
      </w:r>
      <w:r>
        <w:rPr>
          <w:sz w:val="22"/>
          <w:szCs w:val="22"/>
          <w:shd w:val="clear" w:color="auto" w:fill="FFFFFF"/>
        </w:rPr>
        <w:t>в пределах федеральных государственных образовательных стандартов</w:t>
      </w:r>
      <w:r>
        <w:rPr>
          <w:sz w:val="22"/>
          <w:szCs w:val="22"/>
        </w:rPr>
        <w:t>.</w:t>
      </w:r>
    </w:p>
    <w:p w14:paraId="5BCB28F0">
      <w:pPr>
        <w:ind w:firstLine="709"/>
        <w:jc w:val="both"/>
        <w:rPr>
          <w:sz w:val="22"/>
          <w:szCs w:val="22"/>
        </w:rPr>
      </w:pPr>
      <w:r>
        <w:rPr>
          <w:sz w:val="22"/>
          <w:szCs w:val="22"/>
        </w:rPr>
        <w:t xml:space="preserve">На работников образовательной организации распространяются положения </w:t>
      </w:r>
      <w:r>
        <w:fldChar w:fldCharType="begin"/>
      </w:r>
      <w:r>
        <w:instrText xml:space="preserve"> HYPERLINK "garantF1://12025268.0" </w:instrText>
      </w:r>
      <w:r>
        <w:fldChar w:fldCharType="separate"/>
      </w:r>
      <w:r>
        <w:rPr>
          <w:rStyle w:val="13"/>
          <w:b w:val="0"/>
          <w:color w:val="auto"/>
          <w:sz w:val="22"/>
          <w:szCs w:val="22"/>
        </w:rPr>
        <w:t>Трудового кодекса</w:t>
      </w:r>
      <w:r>
        <w:rPr>
          <w:rStyle w:val="13"/>
          <w:b w:val="0"/>
          <w:color w:val="auto"/>
          <w:sz w:val="22"/>
          <w:szCs w:val="22"/>
        </w:rPr>
        <w:fldChar w:fldCharType="end"/>
      </w:r>
      <w:r>
        <w:rPr>
          <w:sz w:val="22"/>
          <w:szCs w:val="22"/>
        </w:rPr>
        <w:t xml:space="preserve"> Российской Федерации.</w:t>
      </w:r>
    </w:p>
    <w:p w14:paraId="479B39DB">
      <w:pPr>
        <w:ind w:firstLine="709"/>
        <w:jc w:val="both"/>
        <w:rPr>
          <w:sz w:val="22"/>
          <w:szCs w:val="22"/>
        </w:rPr>
      </w:pPr>
      <w:r>
        <w:rPr>
          <w:sz w:val="22"/>
          <w:szCs w:val="22"/>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r>
        <w:fldChar w:fldCharType="begin"/>
      </w:r>
      <w:r>
        <w:instrText xml:space="preserve"> HYPERLINK "garantF1://12025268.0" </w:instrText>
      </w:r>
      <w:r>
        <w:fldChar w:fldCharType="separate"/>
      </w:r>
      <w:r>
        <w:rPr>
          <w:rStyle w:val="13"/>
          <w:b w:val="0"/>
          <w:color w:val="auto"/>
          <w:sz w:val="22"/>
          <w:szCs w:val="22"/>
        </w:rPr>
        <w:t>Трудовым кодексом</w:t>
      </w:r>
      <w:r>
        <w:rPr>
          <w:rStyle w:val="13"/>
          <w:b w:val="0"/>
          <w:color w:val="auto"/>
          <w:sz w:val="22"/>
          <w:szCs w:val="22"/>
        </w:rPr>
        <w:fldChar w:fldCharType="end"/>
      </w:r>
      <w:r>
        <w:rPr>
          <w:sz w:val="22"/>
          <w:szCs w:val="22"/>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14:paraId="4E8B7A52">
      <w:pPr>
        <w:ind w:firstLine="709"/>
        <w:jc w:val="both"/>
        <w:rPr>
          <w:sz w:val="22"/>
          <w:szCs w:val="22"/>
        </w:rPr>
      </w:pPr>
      <w:r>
        <w:rPr>
          <w:sz w:val="22"/>
          <w:szCs w:val="22"/>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14:paraId="6F3BC090">
      <w:pPr>
        <w:ind w:firstLine="709"/>
        <w:jc w:val="both"/>
        <w:rPr>
          <w:sz w:val="22"/>
          <w:szCs w:val="22"/>
        </w:rPr>
      </w:pPr>
      <w:r>
        <w:rPr>
          <w:sz w:val="22"/>
          <w:szCs w:val="22"/>
        </w:rPr>
        <w:t xml:space="preserve">1.4. Под дисциплиной труда понимается обязательное для всех работников подчинение правилам поведения, определенным в соответствии с </w:t>
      </w:r>
      <w:r>
        <w:fldChar w:fldCharType="begin"/>
      </w:r>
      <w:r>
        <w:instrText xml:space="preserve"> HYPERLINK "garantF1://12025268.18901" </w:instrText>
      </w:r>
      <w:r>
        <w:fldChar w:fldCharType="separate"/>
      </w:r>
      <w:r>
        <w:rPr>
          <w:rStyle w:val="13"/>
          <w:b w:val="0"/>
          <w:color w:val="auto"/>
          <w:sz w:val="22"/>
          <w:szCs w:val="22"/>
        </w:rPr>
        <w:t>Трудовым кодексом</w:t>
      </w:r>
      <w:r>
        <w:rPr>
          <w:rStyle w:val="13"/>
          <w:b w:val="0"/>
          <w:color w:val="auto"/>
          <w:sz w:val="22"/>
          <w:szCs w:val="22"/>
        </w:rPr>
        <w:fldChar w:fldCharType="end"/>
      </w:r>
      <w:r>
        <w:rPr>
          <w:sz w:val="22"/>
          <w:szCs w:val="22"/>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14:paraId="78831B3B">
      <w:pPr>
        <w:ind w:firstLine="709"/>
        <w:jc w:val="both"/>
        <w:rPr>
          <w:sz w:val="22"/>
          <w:szCs w:val="22"/>
        </w:rPr>
      </w:pPr>
      <w:r>
        <w:rPr>
          <w:sz w:val="22"/>
          <w:szCs w:val="22"/>
        </w:rPr>
        <w:t>1.5.  При приеме на работу работодатель обязан ознакомить работника с настоящими Правилами под подпись.</w:t>
      </w:r>
    </w:p>
    <w:p w14:paraId="1941B608">
      <w:pPr>
        <w:ind w:firstLine="709"/>
        <w:jc w:val="both"/>
        <w:rPr>
          <w:sz w:val="22"/>
          <w:szCs w:val="22"/>
        </w:rPr>
      </w:pPr>
      <w:r>
        <w:rPr>
          <w:sz w:val="22"/>
          <w:szCs w:val="22"/>
        </w:rPr>
        <w:t>1.6. Текст Правил внутреннего трудового распорядка размещается в образовательной организации в доступном месте.</w:t>
      </w:r>
    </w:p>
    <w:p w14:paraId="38E8AA31">
      <w:pPr>
        <w:pStyle w:val="2"/>
        <w:ind w:firstLine="709"/>
        <w:jc w:val="both"/>
        <w:rPr>
          <w:b w:val="0"/>
          <w:sz w:val="22"/>
          <w:szCs w:val="22"/>
        </w:rPr>
      </w:pPr>
      <w:bookmarkStart w:id="1" w:name="sub_200"/>
      <w:r>
        <w:rPr>
          <w:b w:val="0"/>
          <w:sz w:val="22"/>
          <w:szCs w:val="22"/>
        </w:rPr>
        <w:t>2. Порядок приема на работу, перевода и увольнения работников</w:t>
      </w:r>
      <w:bookmarkEnd w:id="1"/>
    </w:p>
    <w:p w14:paraId="224449A3">
      <w:pPr>
        <w:ind w:firstLine="709"/>
        <w:jc w:val="both"/>
        <w:rPr>
          <w:sz w:val="22"/>
          <w:szCs w:val="22"/>
        </w:rPr>
      </w:pPr>
      <w:r>
        <w:rPr>
          <w:sz w:val="22"/>
          <w:szCs w:val="22"/>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14:paraId="40D1D34D">
      <w:pPr>
        <w:ind w:firstLine="709"/>
        <w:jc w:val="both"/>
        <w:rPr>
          <w:sz w:val="22"/>
          <w:szCs w:val="22"/>
        </w:rPr>
      </w:pPr>
      <w:r>
        <w:rPr>
          <w:sz w:val="22"/>
          <w:szCs w:val="22"/>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14:paraId="0C8A4D46">
      <w:pPr>
        <w:ind w:firstLine="709"/>
        <w:jc w:val="both"/>
        <w:rPr>
          <w:sz w:val="22"/>
          <w:szCs w:val="22"/>
        </w:rPr>
      </w:pPr>
      <w:r>
        <w:rPr>
          <w:sz w:val="22"/>
          <w:szCs w:val="22"/>
        </w:rPr>
        <w:t>2.3. Гражданин не может быть принят на работу в образовательную организацию в следующих случаях:</w:t>
      </w:r>
    </w:p>
    <w:p w14:paraId="56CFFCFA">
      <w:pPr>
        <w:ind w:firstLine="709"/>
        <w:jc w:val="both"/>
        <w:rPr>
          <w:sz w:val="22"/>
          <w:szCs w:val="22"/>
        </w:rPr>
      </w:pPr>
      <w:r>
        <w:rPr>
          <w:sz w:val="22"/>
          <w:szCs w:val="22"/>
        </w:rPr>
        <w:t>- признания его судом недееспособным или ограниченно дееспособным;</w:t>
      </w:r>
    </w:p>
    <w:p w14:paraId="3A4A5EA1">
      <w:pPr>
        <w:ind w:firstLine="709"/>
        <w:jc w:val="both"/>
        <w:rPr>
          <w:sz w:val="22"/>
          <w:szCs w:val="22"/>
        </w:rPr>
      </w:pPr>
      <w:r>
        <w:rPr>
          <w:sz w:val="22"/>
          <w:szCs w:val="22"/>
        </w:rPr>
        <w:t>- лишения его судом права занимать определенные должности;</w:t>
      </w:r>
    </w:p>
    <w:p w14:paraId="293A45F9">
      <w:pPr>
        <w:ind w:firstLine="709"/>
        <w:jc w:val="both"/>
        <w:rPr>
          <w:sz w:val="22"/>
          <w:szCs w:val="22"/>
        </w:rPr>
      </w:pPr>
      <w:r>
        <w:rPr>
          <w:sz w:val="22"/>
          <w:szCs w:val="22"/>
        </w:rPr>
        <w:t>- наличия в соответствии с заключением медицинского учреждения заболевания, препятствующего выполнению должностных обязанностей;</w:t>
      </w:r>
    </w:p>
    <w:p w14:paraId="48AD7409">
      <w:pPr>
        <w:jc w:val="both"/>
        <w:rPr>
          <w:sz w:val="22"/>
          <w:szCs w:val="22"/>
        </w:rPr>
      </w:pPr>
      <w:r>
        <w:rPr>
          <w:sz w:val="22"/>
          <w:szCs w:val="22"/>
        </w:rPr>
        <w:tab/>
      </w:r>
      <w:r>
        <w:rPr>
          <w:sz w:val="22"/>
          <w:szCs w:val="22"/>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14:paraId="54BEAABC">
      <w:pPr>
        <w:jc w:val="both"/>
        <w:rPr>
          <w:sz w:val="22"/>
          <w:szCs w:val="22"/>
        </w:rPr>
      </w:pPr>
      <w:r>
        <w:rPr>
          <w:sz w:val="22"/>
          <w:szCs w:val="22"/>
        </w:rPr>
        <w:tab/>
      </w:r>
      <w:r>
        <w:rPr>
          <w:sz w:val="22"/>
          <w:szCs w:val="22"/>
        </w:rPr>
        <w:t>- наличия гражданства иностранного государства.</w:t>
      </w:r>
    </w:p>
    <w:p w14:paraId="171DE6BB">
      <w:pPr>
        <w:jc w:val="both"/>
        <w:rPr>
          <w:sz w:val="22"/>
          <w:szCs w:val="22"/>
        </w:rPr>
      </w:pPr>
      <w:r>
        <w:rPr>
          <w:sz w:val="22"/>
          <w:szCs w:val="22"/>
        </w:rPr>
        <w:tab/>
      </w:r>
      <w:r>
        <w:rPr>
          <w:sz w:val="22"/>
          <w:szCs w:val="22"/>
        </w:rPr>
        <w:t xml:space="preserve">На должность учителя в соответствии с требованиями </w:t>
      </w:r>
      <w:r>
        <w:fldChar w:fldCharType="begin"/>
      </w:r>
      <w:r>
        <w:instrText xml:space="preserve"> HYPERLINK "garantF1://12025268.331" </w:instrText>
      </w:r>
      <w:r>
        <w:fldChar w:fldCharType="separate"/>
      </w:r>
      <w:r>
        <w:rPr>
          <w:rStyle w:val="13"/>
          <w:b w:val="0"/>
          <w:sz w:val="22"/>
          <w:szCs w:val="22"/>
        </w:rPr>
        <w:t>ст. 331</w:t>
      </w:r>
      <w:r>
        <w:rPr>
          <w:rStyle w:val="13"/>
          <w:b w:val="0"/>
          <w:sz w:val="22"/>
          <w:szCs w:val="22"/>
        </w:rPr>
        <w:fldChar w:fldCharType="end"/>
      </w:r>
      <w:r>
        <w:rPr>
          <w:sz w:val="22"/>
          <w:szCs w:val="22"/>
        </w:rPr>
        <w:t xml:space="preserve"> ТК РФ принимается лицо:</w:t>
      </w:r>
    </w:p>
    <w:p w14:paraId="10F7ED4C">
      <w:pPr>
        <w:jc w:val="both"/>
        <w:rPr>
          <w:sz w:val="22"/>
          <w:szCs w:val="22"/>
        </w:rPr>
      </w:pPr>
      <w:r>
        <w:rPr>
          <w:sz w:val="22"/>
          <w:szCs w:val="22"/>
        </w:rPr>
        <w:tab/>
      </w:r>
      <w:r>
        <w:rPr>
          <w:sz w:val="22"/>
          <w:szCs w:val="22"/>
        </w:rPr>
        <w:t>- не лишенное права заниматься педагогической деятельностью в соответствии с вступившим в законную силу приговором суда;</w:t>
      </w:r>
    </w:p>
    <w:p w14:paraId="56CFFBE0">
      <w:pPr>
        <w:jc w:val="both"/>
        <w:rPr>
          <w:sz w:val="22"/>
          <w:szCs w:val="22"/>
        </w:rPr>
      </w:pPr>
      <w:r>
        <w:rPr>
          <w:sz w:val="22"/>
          <w:szCs w:val="22"/>
        </w:rPr>
        <w:tab/>
      </w:r>
      <w:r>
        <w:rPr>
          <w:sz w:val="22"/>
          <w:szCs w:val="22"/>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1E72FD59">
      <w:pPr>
        <w:jc w:val="both"/>
        <w:rPr>
          <w:sz w:val="22"/>
          <w:szCs w:val="22"/>
        </w:rPr>
      </w:pPr>
      <w:r>
        <w:rPr>
          <w:sz w:val="22"/>
          <w:szCs w:val="22"/>
        </w:rPr>
        <w:tab/>
      </w:r>
      <w:r>
        <w:rPr>
          <w:sz w:val="22"/>
          <w:szCs w:val="22"/>
        </w:rPr>
        <w:t>- не имеющее неснятой или непогашенной судимости за умышленные тяжкие и особо тяжкие преступления;</w:t>
      </w:r>
    </w:p>
    <w:p w14:paraId="68925409">
      <w:pPr>
        <w:jc w:val="both"/>
        <w:rPr>
          <w:sz w:val="22"/>
          <w:szCs w:val="22"/>
        </w:rPr>
      </w:pPr>
      <w:r>
        <w:rPr>
          <w:sz w:val="22"/>
          <w:szCs w:val="22"/>
        </w:rPr>
        <w:tab/>
      </w:r>
      <w:r>
        <w:rPr>
          <w:sz w:val="22"/>
          <w:szCs w:val="22"/>
        </w:rPr>
        <w:t>- не признанное недееспособным в установленном федеральным законом порядке;</w:t>
      </w:r>
    </w:p>
    <w:p w14:paraId="5D965CFA">
      <w:pPr>
        <w:jc w:val="both"/>
        <w:rPr>
          <w:sz w:val="22"/>
          <w:szCs w:val="22"/>
        </w:rPr>
      </w:pPr>
      <w:r>
        <w:rPr>
          <w:sz w:val="22"/>
          <w:szCs w:val="22"/>
        </w:rPr>
        <w:tab/>
      </w:r>
      <w:r>
        <w:rPr>
          <w:sz w:val="22"/>
          <w:szCs w:val="22"/>
        </w:rP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6699F7A9">
      <w:pPr>
        <w:jc w:val="both"/>
        <w:rPr>
          <w:sz w:val="22"/>
          <w:szCs w:val="22"/>
        </w:rPr>
      </w:pPr>
      <w:r>
        <w:rPr>
          <w:sz w:val="22"/>
          <w:szCs w:val="22"/>
        </w:rPr>
        <w:tab/>
      </w:r>
      <w:r>
        <w:rPr>
          <w:sz w:val="22"/>
          <w:szCs w:val="22"/>
        </w:rPr>
        <w:t>2.4. При поступлении на работу в образовательную организацию работник представляет (</w:t>
      </w:r>
      <w:r>
        <w:fldChar w:fldCharType="begin"/>
      </w:r>
      <w:r>
        <w:instrText xml:space="preserve"> HYPERLINK "consultantplus://offline/ref=6FE16CA977F964F09EBDA630877F9B6D96ACCDF249DD753560FF760492083CF11FB58B455FED22F5D380C9D39AAD7C46D03CD83F236AQEyAM" </w:instrText>
      </w:r>
      <w:r>
        <w:fldChar w:fldCharType="separate"/>
      </w:r>
      <w:r>
        <w:rPr>
          <w:rStyle w:val="5"/>
          <w:rFonts w:eastAsia="Cambria"/>
          <w:color w:val="auto"/>
          <w:sz w:val="22"/>
          <w:szCs w:val="22"/>
        </w:rPr>
        <w:t>ч. 1 ст. 65</w:t>
      </w:r>
      <w:r>
        <w:rPr>
          <w:rStyle w:val="5"/>
          <w:rFonts w:eastAsia="Cambria"/>
          <w:color w:val="auto"/>
          <w:sz w:val="22"/>
          <w:szCs w:val="22"/>
        </w:rPr>
        <w:fldChar w:fldCharType="end"/>
      </w:r>
      <w:r>
        <w:rPr>
          <w:sz w:val="22"/>
          <w:szCs w:val="22"/>
        </w:rPr>
        <w:t xml:space="preserve"> ТК РФ):</w:t>
      </w:r>
    </w:p>
    <w:p w14:paraId="05FDA231">
      <w:pPr>
        <w:ind w:firstLine="540"/>
        <w:jc w:val="both"/>
        <w:rPr>
          <w:sz w:val="22"/>
          <w:szCs w:val="22"/>
        </w:rPr>
      </w:pPr>
      <w:r>
        <w:rPr>
          <w:sz w:val="22"/>
          <w:szCs w:val="22"/>
        </w:rPr>
        <w:t>- паспорт или иной документ, удостоверяющий личность;</w:t>
      </w:r>
    </w:p>
    <w:p w14:paraId="056646B3">
      <w:pPr>
        <w:ind w:firstLine="540"/>
        <w:jc w:val="both"/>
        <w:rPr>
          <w:sz w:val="22"/>
          <w:szCs w:val="22"/>
        </w:rPr>
      </w:pPr>
      <w:r>
        <w:rPr>
          <w:sz w:val="22"/>
          <w:szCs w:val="22"/>
        </w:rPr>
        <w:t xml:space="preserve">- трудовую книжку и (или) сведения о трудовой деятельности по </w:t>
      </w:r>
      <w:r>
        <w:fldChar w:fldCharType="begin"/>
      </w:r>
      <w:r>
        <w:instrText xml:space="preserve"> HYPERLINK "consultantplus://offline/ref=6FE16CA977F964F09EBDA630877F9B6D96ADC4F74CD8753560FF760492083CF11FB58B465FE821FF85DAD9D7D3FA775AD620C63F3D6AEB59QDy3M" </w:instrText>
      </w:r>
      <w:r>
        <w:fldChar w:fldCharType="separate"/>
      </w:r>
      <w:r>
        <w:rPr>
          <w:rStyle w:val="5"/>
          <w:rFonts w:eastAsia="Cambria"/>
          <w:color w:val="auto"/>
          <w:sz w:val="22"/>
          <w:szCs w:val="22"/>
        </w:rPr>
        <w:t>форме СТД-Р</w:t>
      </w:r>
      <w:r>
        <w:rPr>
          <w:rStyle w:val="5"/>
          <w:rFonts w:eastAsia="Cambria"/>
          <w:color w:val="auto"/>
          <w:sz w:val="22"/>
          <w:szCs w:val="22"/>
        </w:rPr>
        <w:fldChar w:fldCharType="end"/>
      </w:r>
      <w:r>
        <w:rPr>
          <w:sz w:val="22"/>
          <w:szCs w:val="22"/>
        </w:rPr>
        <w:t xml:space="preserve"> (сведения о трудовой деятельности, предоставляемые работнику работодателем) или </w:t>
      </w:r>
      <w:r>
        <w:fldChar w:fldCharType="begin"/>
      </w:r>
      <w:r>
        <w:instrText xml:space="preserve"> HYPERLINK "consultantplus://offline/ref=6FE16CA977F964F09EBDA630877F9B6D96ADC4F74CD8753560FF760492083CF11FB58B465FE821FB8EDAD9D7D3FA775AD620C63F3D6AEB59QDy3M" </w:instrText>
      </w:r>
      <w:r>
        <w:fldChar w:fldCharType="separate"/>
      </w:r>
      <w:r>
        <w:rPr>
          <w:rStyle w:val="5"/>
          <w:rFonts w:eastAsia="Cambria"/>
          <w:color w:val="auto"/>
          <w:sz w:val="22"/>
          <w:szCs w:val="22"/>
        </w:rPr>
        <w:t>СТД-ПФР</w:t>
      </w:r>
      <w:r>
        <w:rPr>
          <w:rStyle w:val="5"/>
          <w:rFonts w:eastAsia="Cambria"/>
          <w:color w:val="auto"/>
          <w:sz w:val="22"/>
          <w:szCs w:val="22"/>
        </w:rPr>
        <w:fldChar w:fldCharType="end"/>
      </w:r>
      <w:r>
        <w:rPr>
          <w:sz w:val="22"/>
          <w:szCs w:val="22"/>
        </w:rPr>
        <w:t xml:space="preserve">. Исключением являются случаи поступления на работу впервые. Если на работника ведется </w:t>
      </w:r>
      <w:r>
        <w:fldChar w:fldCharType="begin"/>
      </w:r>
      <w:r>
        <w:instrText xml:space="preserve"> HYPERLINK "consultantplus://offline/ref=6FE16CA977F964F09EBDBA3A867F9B6D92AEC6A6178C73623FAF7051D2483AA45CF186455AE375AFC384808491B17A5ACE3CC63FQ2y2M" </w:instrText>
      </w:r>
      <w:r>
        <w:fldChar w:fldCharType="separate"/>
      </w:r>
      <w:r>
        <w:rPr>
          <w:sz w:val="22"/>
          <w:szCs w:val="22"/>
        </w:rPr>
        <w:t>трудовая книжка</w:t>
      </w:r>
      <w:r>
        <w:rPr>
          <w:sz w:val="22"/>
          <w:szCs w:val="22"/>
        </w:rPr>
        <w:fldChar w:fldCharType="end"/>
      </w:r>
      <w:r>
        <w:rPr>
          <w:sz w:val="22"/>
          <w:szCs w:val="22"/>
        </w:rPr>
        <w:t>, он не представляет ее работодателю и в том случае, например, когда она утрачена или повреждена (</w:t>
      </w:r>
      <w:r>
        <w:fldChar w:fldCharType="begin"/>
      </w:r>
      <w:r>
        <w:instrText xml:space="preserve"> HYPERLINK "consultantplus://offline/ref=6FE16CA977F964F09EBDA630877F9B6D96ACCDF249DD753560FF760492083CF11FB58B455CED29F5D380C9D39AAD7C46D03CD83F236AQEyAM" </w:instrText>
      </w:r>
      <w:r>
        <w:fldChar w:fldCharType="separate"/>
      </w:r>
      <w:r>
        <w:rPr>
          <w:rStyle w:val="5"/>
          <w:rFonts w:eastAsia="Cambria"/>
          <w:color w:val="auto"/>
          <w:sz w:val="22"/>
          <w:szCs w:val="22"/>
        </w:rPr>
        <w:t>ч. 5 ст. 65</w:t>
      </w:r>
      <w:r>
        <w:rPr>
          <w:rStyle w:val="5"/>
          <w:rFonts w:eastAsia="Cambria"/>
          <w:color w:val="auto"/>
          <w:sz w:val="22"/>
          <w:szCs w:val="22"/>
        </w:rPr>
        <w:fldChar w:fldCharType="end"/>
      </w:r>
      <w:r>
        <w:rPr>
          <w:sz w:val="22"/>
          <w:szCs w:val="22"/>
        </w:rPr>
        <w:t xml:space="preserve"> ТК РФ);</w:t>
      </w:r>
    </w:p>
    <w:p w14:paraId="1A204360">
      <w:pPr>
        <w:ind w:firstLine="540"/>
        <w:jc w:val="both"/>
        <w:rPr>
          <w:sz w:val="22"/>
          <w:szCs w:val="22"/>
        </w:rPr>
      </w:pPr>
      <w:r>
        <w:rPr>
          <w:sz w:val="22"/>
          <w:szCs w:val="22"/>
        </w:rPr>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Pr>
          <w:bCs/>
          <w:sz w:val="22"/>
          <w:szCs w:val="22"/>
          <w:shd w:val="clear" w:color="auto" w:fill="FFFFFF"/>
        </w:rPr>
        <w:t>;</w:t>
      </w:r>
      <w:r>
        <w:rPr>
          <w:rStyle w:val="17"/>
          <w:sz w:val="22"/>
          <w:szCs w:val="22"/>
          <w:shd w:val="clear" w:color="auto" w:fill="FFFFFF"/>
        </w:rPr>
        <w:t> </w:t>
      </w:r>
    </w:p>
    <w:p w14:paraId="1C8FF5FA">
      <w:pPr>
        <w:ind w:firstLine="540"/>
        <w:jc w:val="both"/>
        <w:rPr>
          <w:sz w:val="22"/>
          <w:szCs w:val="22"/>
        </w:rPr>
      </w:pPr>
      <w:r>
        <w:rPr>
          <w:sz w:val="22"/>
          <w:szCs w:val="22"/>
        </w:rPr>
        <w:t>- документы воинского учета (для военнообязанных и лиц, подлежащих призыву на военную службу);</w:t>
      </w:r>
    </w:p>
    <w:p w14:paraId="1C1867D3">
      <w:pPr>
        <w:ind w:firstLine="540"/>
        <w:jc w:val="both"/>
        <w:rPr>
          <w:sz w:val="22"/>
          <w:szCs w:val="22"/>
        </w:rPr>
      </w:pPr>
      <w:r>
        <w:rPr>
          <w:sz w:val="22"/>
          <w:szCs w:val="22"/>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24A38B9F">
      <w:pPr>
        <w:ind w:firstLine="540"/>
        <w:jc w:val="both"/>
        <w:rPr>
          <w:sz w:val="22"/>
          <w:szCs w:val="22"/>
        </w:rPr>
      </w:pPr>
      <w:r>
        <w:rPr>
          <w:sz w:val="22"/>
          <w:szCs w:val="22"/>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14:paraId="3A7A3634">
      <w:pPr>
        <w:jc w:val="both"/>
        <w:rPr>
          <w:sz w:val="22"/>
          <w:szCs w:val="22"/>
        </w:rPr>
      </w:pPr>
      <w:r>
        <w:rPr>
          <w:sz w:val="22"/>
          <w:szCs w:val="22"/>
        </w:rPr>
        <w:tab/>
      </w:r>
      <w:r>
        <w:rPr>
          <w:sz w:val="22"/>
          <w:szCs w:val="22"/>
        </w:rPr>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55164F4C">
      <w:pPr>
        <w:ind w:firstLine="709"/>
        <w:jc w:val="both"/>
        <w:rPr>
          <w:sz w:val="22"/>
          <w:szCs w:val="22"/>
        </w:rPr>
      </w:pPr>
      <w:r>
        <w:rPr>
          <w:sz w:val="22"/>
          <w:szCs w:val="22"/>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общеобразовательного учреждения «Лесхозская средняя общеобразовательная школа» Арского муниципального района Республики Татарстан, а образовательная организация обязуется выплачивать работнику заработную плату и обеспечивать условия труда, предусмотренные </w:t>
      </w:r>
      <w:r>
        <w:fldChar w:fldCharType="begin"/>
      </w:r>
      <w:r>
        <w:instrText xml:space="preserve"> HYPERLINK "garantF1://12025268.212" </w:instrText>
      </w:r>
      <w:r>
        <w:fldChar w:fldCharType="separate"/>
      </w:r>
      <w:r>
        <w:rPr>
          <w:rStyle w:val="13"/>
          <w:b w:val="0"/>
          <w:sz w:val="22"/>
          <w:szCs w:val="22"/>
        </w:rPr>
        <w:t>Трудовым кодексом</w:t>
      </w:r>
      <w:r>
        <w:rPr>
          <w:rStyle w:val="13"/>
          <w:b w:val="0"/>
          <w:sz w:val="22"/>
          <w:szCs w:val="22"/>
        </w:rPr>
        <w:fldChar w:fldCharType="end"/>
      </w:r>
      <w:r>
        <w:rPr>
          <w:sz w:val="22"/>
          <w:szCs w:val="22"/>
        </w:rPr>
        <w:t xml:space="preserve"> Российской Федерации, коллективным договором, трудовым договором.</w:t>
      </w:r>
    </w:p>
    <w:p w14:paraId="6F48F5BC">
      <w:pPr>
        <w:ind w:firstLine="709"/>
        <w:jc w:val="both"/>
        <w:rPr>
          <w:sz w:val="22"/>
          <w:szCs w:val="22"/>
        </w:rPr>
      </w:pPr>
      <w:r>
        <w:rPr>
          <w:sz w:val="22"/>
          <w:szCs w:val="22"/>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r>
        <w:fldChar w:fldCharType="begin"/>
      </w:r>
      <w:r>
        <w:instrText xml:space="preserve"> HYPERLINK "garantF1://12025268.3000" </w:instrText>
      </w:r>
      <w:r>
        <w:fldChar w:fldCharType="separate"/>
      </w:r>
      <w:r>
        <w:rPr>
          <w:rStyle w:val="13"/>
          <w:b w:val="0"/>
          <w:sz w:val="22"/>
          <w:szCs w:val="22"/>
        </w:rPr>
        <w:t>законодательству</w:t>
      </w:r>
      <w:r>
        <w:rPr>
          <w:rStyle w:val="13"/>
          <w:b w:val="0"/>
          <w:sz w:val="22"/>
          <w:szCs w:val="22"/>
        </w:rPr>
        <w:fldChar w:fldCharType="end"/>
      </w:r>
      <w:r>
        <w:rPr>
          <w:sz w:val="22"/>
          <w:szCs w:val="22"/>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248A028F">
      <w:pPr>
        <w:ind w:firstLine="709"/>
        <w:jc w:val="both"/>
        <w:rPr>
          <w:sz w:val="22"/>
          <w:szCs w:val="22"/>
        </w:rPr>
      </w:pPr>
      <w:r>
        <w:rPr>
          <w:sz w:val="22"/>
          <w:szCs w:val="22"/>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14:paraId="408AE31C">
      <w:pPr>
        <w:ind w:firstLine="709"/>
        <w:jc w:val="both"/>
        <w:rPr>
          <w:sz w:val="22"/>
          <w:szCs w:val="22"/>
        </w:rPr>
      </w:pPr>
      <w:r>
        <w:rPr>
          <w:sz w:val="22"/>
          <w:szCs w:val="22"/>
        </w:rPr>
        <w:t xml:space="preserve">Данное правило не распространяется на дистанционных работников, с кем заключен трудовой договор о дистанционной работе. </w:t>
      </w:r>
    </w:p>
    <w:p w14:paraId="06E8FF91">
      <w:pPr>
        <w:ind w:firstLine="709"/>
        <w:jc w:val="both"/>
        <w:rPr>
          <w:sz w:val="22"/>
          <w:szCs w:val="22"/>
        </w:rPr>
      </w:pPr>
      <w:r>
        <w:rPr>
          <w:sz w:val="22"/>
          <w:szCs w:val="22"/>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14:paraId="66967A59">
      <w:pPr>
        <w:ind w:firstLine="709"/>
        <w:jc w:val="both"/>
        <w:rPr>
          <w:sz w:val="22"/>
          <w:szCs w:val="22"/>
        </w:rPr>
      </w:pPr>
      <w:r>
        <w:rPr>
          <w:sz w:val="22"/>
          <w:szCs w:val="22"/>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14:paraId="46D0ABCE">
      <w:pPr>
        <w:ind w:firstLine="709"/>
        <w:jc w:val="both"/>
        <w:rPr>
          <w:sz w:val="22"/>
          <w:szCs w:val="22"/>
        </w:rPr>
      </w:pPr>
      <w:r>
        <w:rPr>
          <w:sz w:val="22"/>
          <w:szCs w:val="22"/>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63F3519E">
      <w:pPr>
        <w:ind w:firstLine="709"/>
        <w:jc w:val="both"/>
        <w:rPr>
          <w:sz w:val="22"/>
          <w:szCs w:val="22"/>
        </w:rPr>
      </w:pPr>
      <w:r>
        <w:rPr>
          <w:sz w:val="22"/>
          <w:szCs w:val="22"/>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724E6144">
      <w:pPr>
        <w:jc w:val="both"/>
        <w:rPr>
          <w:sz w:val="22"/>
          <w:szCs w:val="22"/>
        </w:rPr>
      </w:pPr>
      <w:r>
        <w:rPr>
          <w:sz w:val="22"/>
          <w:szCs w:val="22"/>
        </w:rPr>
        <w:tab/>
      </w:r>
      <w:r>
        <w:rPr>
          <w:sz w:val="22"/>
          <w:szCs w:val="22"/>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6889248D">
      <w:pPr>
        <w:jc w:val="both"/>
        <w:rPr>
          <w:sz w:val="22"/>
          <w:szCs w:val="22"/>
        </w:rPr>
      </w:pPr>
      <w:r>
        <w:rPr>
          <w:sz w:val="22"/>
          <w:szCs w:val="22"/>
        </w:rPr>
        <w:tab/>
      </w:r>
      <w:r>
        <w:rPr>
          <w:sz w:val="22"/>
          <w:szCs w:val="22"/>
        </w:rPr>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14:paraId="79D1FB3B">
      <w:pPr>
        <w:jc w:val="both"/>
        <w:rPr>
          <w:sz w:val="22"/>
          <w:szCs w:val="22"/>
        </w:rPr>
      </w:pPr>
      <w:r>
        <w:rPr>
          <w:sz w:val="22"/>
          <w:szCs w:val="22"/>
        </w:rPr>
        <w:tab/>
      </w:r>
      <w:r>
        <w:rPr>
          <w:sz w:val="22"/>
          <w:szCs w:val="22"/>
        </w:rPr>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14:paraId="04ED1AE2">
      <w:pPr>
        <w:jc w:val="both"/>
        <w:rPr>
          <w:sz w:val="22"/>
          <w:szCs w:val="22"/>
        </w:rPr>
      </w:pPr>
      <w:r>
        <w:rPr>
          <w:sz w:val="22"/>
          <w:szCs w:val="22"/>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5128EEC6">
      <w:pPr>
        <w:ind w:firstLine="709"/>
        <w:jc w:val="both"/>
        <w:rPr>
          <w:sz w:val="22"/>
          <w:szCs w:val="22"/>
        </w:rPr>
      </w:pPr>
      <w:r>
        <w:rPr>
          <w:sz w:val="22"/>
          <w:szCs w:val="22"/>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14:paraId="1F5D1F0C">
      <w:pPr>
        <w:ind w:firstLine="709"/>
        <w:jc w:val="both"/>
        <w:rPr>
          <w:sz w:val="22"/>
          <w:szCs w:val="22"/>
        </w:rPr>
      </w:pPr>
      <w:r>
        <w:rPr>
          <w:sz w:val="22"/>
          <w:szCs w:val="22"/>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52245874">
      <w:pPr>
        <w:ind w:firstLine="709"/>
        <w:jc w:val="both"/>
        <w:rPr>
          <w:sz w:val="22"/>
          <w:szCs w:val="22"/>
        </w:rPr>
      </w:pPr>
      <w:r>
        <w:rPr>
          <w:sz w:val="22"/>
          <w:szCs w:val="22"/>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41A10A80">
      <w:pPr>
        <w:ind w:firstLine="709"/>
        <w:jc w:val="both"/>
        <w:rPr>
          <w:sz w:val="22"/>
          <w:szCs w:val="22"/>
        </w:rPr>
      </w:pPr>
      <w:r>
        <w:rPr>
          <w:sz w:val="22"/>
          <w:szCs w:val="22"/>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4BBE0B41">
      <w:pPr>
        <w:ind w:firstLine="709"/>
        <w:jc w:val="both"/>
        <w:rPr>
          <w:sz w:val="22"/>
          <w:szCs w:val="22"/>
        </w:rPr>
      </w:pPr>
      <w:r>
        <w:rPr>
          <w:sz w:val="22"/>
          <w:szCs w:val="22"/>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1BC4D3CC">
      <w:pPr>
        <w:ind w:firstLine="709"/>
        <w:jc w:val="both"/>
        <w:rPr>
          <w:sz w:val="22"/>
          <w:szCs w:val="22"/>
        </w:rPr>
      </w:pPr>
      <w:r>
        <w:rPr>
          <w:sz w:val="22"/>
          <w:szCs w:val="22"/>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7DEE1B58">
      <w:pPr>
        <w:ind w:firstLine="709"/>
        <w:jc w:val="both"/>
        <w:rPr>
          <w:sz w:val="22"/>
          <w:szCs w:val="22"/>
        </w:rPr>
      </w:pPr>
      <w:r>
        <w:rPr>
          <w:sz w:val="22"/>
          <w:szCs w:val="22"/>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587EB87E">
      <w:pPr>
        <w:ind w:firstLine="709"/>
        <w:jc w:val="both"/>
        <w:rPr>
          <w:sz w:val="22"/>
          <w:szCs w:val="22"/>
        </w:rPr>
      </w:pPr>
      <w:r>
        <w:rPr>
          <w:sz w:val="22"/>
          <w:szCs w:val="22"/>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14:paraId="5A5ACCE2">
      <w:pPr>
        <w:ind w:firstLine="709"/>
        <w:jc w:val="both"/>
        <w:rPr>
          <w:sz w:val="22"/>
          <w:szCs w:val="22"/>
        </w:rPr>
      </w:pPr>
      <w:r>
        <w:rPr>
          <w:sz w:val="22"/>
          <w:szCs w:val="22"/>
        </w:rPr>
        <w:t>2.18. С письменного согласия работник может быть переведен на работу, требующую более низкой квалификации.</w:t>
      </w:r>
    </w:p>
    <w:p w14:paraId="45BD77E8">
      <w:pPr>
        <w:ind w:firstLine="709"/>
        <w:jc w:val="both"/>
        <w:rPr>
          <w:sz w:val="22"/>
          <w:szCs w:val="22"/>
        </w:rPr>
      </w:pPr>
      <w:r>
        <w:rPr>
          <w:sz w:val="22"/>
          <w:szCs w:val="22"/>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14:paraId="22BC0AF6">
      <w:pPr>
        <w:ind w:firstLine="709"/>
        <w:jc w:val="both"/>
        <w:rPr>
          <w:sz w:val="22"/>
          <w:szCs w:val="22"/>
        </w:rPr>
      </w:pPr>
      <w:r>
        <w:rPr>
          <w:sz w:val="22"/>
          <w:szCs w:val="22"/>
        </w:rPr>
        <w:t>Работник об этом должен быть поставлен в известность в письменной форме не позднее, чем за два месяца до их введения.</w:t>
      </w:r>
    </w:p>
    <w:p w14:paraId="4C81EF44">
      <w:pPr>
        <w:ind w:firstLine="709"/>
        <w:jc w:val="both"/>
        <w:rPr>
          <w:sz w:val="22"/>
          <w:szCs w:val="22"/>
        </w:rPr>
      </w:pPr>
      <w:r>
        <w:rPr>
          <w:sz w:val="22"/>
          <w:szCs w:val="22"/>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3530AFBD">
      <w:pPr>
        <w:ind w:firstLine="709"/>
        <w:jc w:val="both"/>
        <w:rPr>
          <w:sz w:val="22"/>
          <w:szCs w:val="22"/>
        </w:rPr>
      </w:pPr>
      <w:r>
        <w:rPr>
          <w:sz w:val="22"/>
          <w:szCs w:val="22"/>
        </w:rPr>
        <w:t xml:space="preserve">2.21. Прекращение трудового договора может иметь место только по основаниям, предусмотренным </w:t>
      </w:r>
      <w:r>
        <w:fldChar w:fldCharType="begin"/>
      </w:r>
      <w:r>
        <w:instrText xml:space="preserve"> HYPERLINK "garantF1://12025268.1013" </w:instrText>
      </w:r>
      <w:r>
        <w:fldChar w:fldCharType="separate"/>
      </w:r>
      <w:r>
        <w:rPr>
          <w:rStyle w:val="13"/>
          <w:b w:val="0"/>
          <w:sz w:val="22"/>
          <w:szCs w:val="22"/>
        </w:rPr>
        <w:t>законодательством</w:t>
      </w:r>
      <w:r>
        <w:rPr>
          <w:rStyle w:val="13"/>
          <w:b w:val="0"/>
          <w:sz w:val="22"/>
          <w:szCs w:val="22"/>
        </w:rPr>
        <w:fldChar w:fldCharType="end"/>
      </w:r>
      <w:r>
        <w:rPr>
          <w:sz w:val="22"/>
          <w:szCs w:val="22"/>
        </w:rPr>
        <w:t xml:space="preserve"> Российской Федерации.</w:t>
      </w:r>
    </w:p>
    <w:p w14:paraId="03EEEABF">
      <w:pPr>
        <w:ind w:firstLine="709"/>
        <w:jc w:val="both"/>
        <w:rPr>
          <w:sz w:val="22"/>
          <w:szCs w:val="22"/>
        </w:rPr>
      </w:pPr>
      <w:r>
        <w:rPr>
          <w:sz w:val="22"/>
          <w:szCs w:val="22"/>
        </w:rPr>
        <w:t>2.22. Трудовой договор может быть в любое время расторгнут по соглашению сторон трудового договора.</w:t>
      </w:r>
    </w:p>
    <w:p w14:paraId="26D8DBD2">
      <w:pPr>
        <w:ind w:firstLine="709"/>
        <w:jc w:val="both"/>
        <w:rPr>
          <w:sz w:val="22"/>
          <w:szCs w:val="22"/>
        </w:rPr>
      </w:pPr>
      <w:r>
        <w:rPr>
          <w:sz w:val="22"/>
          <w:szCs w:val="22"/>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r>
        <w:fldChar w:fldCharType="begin"/>
      </w:r>
      <w:r>
        <w:instrText xml:space="preserve"> HYPERLINK "garantF1://12025268.80" </w:instrText>
      </w:r>
      <w:r>
        <w:fldChar w:fldCharType="separate"/>
      </w:r>
      <w:r>
        <w:rPr>
          <w:rStyle w:val="13"/>
          <w:b w:val="0"/>
          <w:sz w:val="22"/>
          <w:szCs w:val="22"/>
        </w:rPr>
        <w:t>Трудовым кодексом</w:t>
      </w:r>
      <w:r>
        <w:rPr>
          <w:rStyle w:val="13"/>
          <w:b w:val="0"/>
          <w:sz w:val="22"/>
          <w:szCs w:val="22"/>
        </w:rPr>
        <w:fldChar w:fldCharType="end"/>
      </w:r>
      <w:r>
        <w:rPr>
          <w:sz w:val="22"/>
          <w:szCs w:val="22"/>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6896B701">
      <w:pPr>
        <w:ind w:firstLine="709"/>
        <w:jc w:val="both"/>
        <w:rPr>
          <w:sz w:val="22"/>
          <w:szCs w:val="22"/>
        </w:rPr>
      </w:pPr>
      <w:r>
        <w:rPr>
          <w:sz w:val="22"/>
          <w:szCs w:val="22"/>
        </w:rPr>
        <w:t>2.24. Прекращение трудового договора оформляется приказом руководителя образовательной организации.</w:t>
      </w:r>
    </w:p>
    <w:p w14:paraId="738CDE89">
      <w:pPr>
        <w:ind w:firstLine="709"/>
        <w:jc w:val="both"/>
        <w:rPr>
          <w:sz w:val="22"/>
          <w:szCs w:val="22"/>
        </w:rPr>
      </w:pPr>
      <w:r>
        <w:rPr>
          <w:sz w:val="22"/>
          <w:szCs w:val="22"/>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54A5331A">
      <w:pPr>
        <w:ind w:firstLine="709"/>
        <w:jc w:val="both"/>
        <w:rPr>
          <w:sz w:val="22"/>
          <w:szCs w:val="22"/>
        </w:rPr>
      </w:pPr>
      <w:r>
        <w:rPr>
          <w:sz w:val="22"/>
          <w:szCs w:val="22"/>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r>
        <w:fldChar w:fldCharType="begin"/>
      </w:r>
      <w:r>
        <w:instrText xml:space="preserve"> HYPERLINK "garantF1://12025268.0" </w:instrText>
      </w:r>
      <w:r>
        <w:fldChar w:fldCharType="separate"/>
      </w:r>
      <w:r>
        <w:rPr>
          <w:rStyle w:val="13"/>
          <w:b w:val="0"/>
          <w:sz w:val="22"/>
          <w:szCs w:val="22"/>
        </w:rPr>
        <w:t>Трудового кодекса</w:t>
      </w:r>
      <w:r>
        <w:rPr>
          <w:rStyle w:val="13"/>
          <w:b w:val="0"/>
          <w:sz w:val="22"/>
          <w:szCs w:val="22"/>
        </w:rPr>
        <w:fldChar w:fldCharType="end"/>
      </w:r>
      <w:r>
        <w:rPr>
          <w:sz w:val="22"/>
          <w:szCs w:val="22"/>
        </w:rPr>
        <w:t xml:space="preserve"> Российской Федерации. Днем увольнения считается последний день работы.</w:t>
      </w:r>
    </w:p>
    <w:p w14:paraId="6553C88C">
      <w:pPr>
        <w:ind w:firstLine="709"/>
        <w:jc w:val="both"/>
        <w:rPr>
          <w:sz w:val="22"/>
          <w:szCs w:val="22"/>
        </w:rPr>
      </w:pPr>
      <w:r>
        <w:rPr>
          <w:sz w:val="22"/>
          <w:szCs w:val="22"/>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14:paraId="7A2FECF9">
      <w:pPr>
        <w:ind w:firstLine="709"/>
        <w:jc w:val="both"/>
        <w:rPr>
          <w:sz w:val="22"/>
          <w:szCs w:val="22"/>
        </w:rPr>
      </w:pPr>
    </w:p>
    <w:p w14:paraId="1A05F8B9">
      <w:pPr>
        <w:pStyle w:val="2"/>
        <w:ind w:firstLine="709"/>
        <w:rPr>
          <w:b w:val="0"/>
          <w:sz w:val="22"/>
          <w:szCs w:val="22"/>
        </w:rPr>
      </w:pPr>
      <w:r>
        <w:rPr>
          <w:b w:val="0"/>
          <w:sz w:val="22"/>
          <w:szCs w:val="22"/>
        </w:rPr>
        <w:t xml:space="preserve">3. </w:t>
      </w:r>
      <w:bookmarkStart w:id="2" w:name="sub_300"/>
      <w:r>
        <w:rPr>
          <w:b w:val="0"/>
          <w:sz w:val="22"/>
          <w:szCs w:val="22"/>
        </w:rPr>
        <w:t>Основные права и обязанности работников образовательной организации</w:t>
      </w:r>
      <w:bookmarkEnd w:id="2"/>
    </w:p>
    <w:p w14:paraId="30A18D08">
      <w:pPr>
        <w:ind w:firstLine="709"/>
        <w:jc w:val="both"/>
        <w:rPr>
          <w:sz w:val="22"/>
          <w:szCs w:val="22"/>
        </w:rPr>
      </w:pPr>
      <w:r>
        <w:rPr>
          <w:sz w:val="22"/>
          <w:szCs w:val="22"/>
        </w:rPr>
        <w:t>3.1. Работник образовательной организации имеет право:</w:t>
      </w:r>
    </w:p>
    <w:p w14:paraId="5B8C8474">
      <w:pPr>
        <w:ind w:firstLine="709"/>
        <w:jc w:val="both"/>
        <w:rPr>
          <w:sz w:val="22"/>
          <w:szCs w:val="22"/>
        </w:rPr>
      </w:pPr>
      <w:r>
        <w:rPr>
          <w:sz w:val="22"/>
          <w:szCs w:val="22"/>
        </w:rPr>
        <w:t xml:space="preserve">- на заключение, изменение и расторжение трудового договора в порядке и на условиях, которые установлены </w:t>
      </w:r>
      <w:r>
        <w:fldChar w:fldCharType="begin"/>
      </w:r>
      <w:r>
        <w:instrText xml:space="preserve"> HYPERLINK "garantF1://12025268.3000" </w:instrText>
      </w:r>
      <w:r>
        <w:fldChar w:fldCharType="separate"/>
      </w:r>
      <w:r>
        <w:rPr>
          <w:rStyle w:val="13"/>
          <w:b w:val="0"/>
          <w:sz w:val="22"/>
          <w:szCs w:val="22"/>
        </w:rPr>
        <w:t>Трудовым кодексом</w:t>
      </w:r>
      <w:r>
        <w:rPr>
          <w:rStyle w:val="13"/>
          <w:b w:val="0"/>
          <w:sz w:val="22"/>
          <w:szCs w:val="22"/>
        </w:rPr>
        <w:fldChar w:fldCharType="end"/>
      </w:r>
      <w:r>
        <w:rPr>
          <w:sz w:val="22"/>
          <w:szCs w:val="22"/>
        </w:rPr>
        <w:t xml:space="preserve"> Российской Федерации, иными федеральными законами;</w:t>
      </w:r>
    </w:p>
    <w:p w14:paraId="3D2F9912">
      <w:pPr>
        <w:ind w:firstLine="709"/>
        <w:jc w:val="both"/>
        <w:rPr>
          <w:sz w:val="22"/>
          <w:szCs w:val="22"/>
        </w:rPr>
      </w:pPr>
      <w:r>
        <w:rPr>
          <w:sz w:val="22"/>
          <w:szCs w:val="22"/>
        </w:rPr>
        <w:t>- на предоставление работы, обусловленной трудовым договором, отвечающей его профессиональной подготовке и квалификации;</w:t>
      </w:r>
    </w:p>
    <w:p w14:paraId="08863C40">
      <w:pPr>
        <w:ind w:firstLine="709"/>
        <w:jc w:val="both"/>
        <w:rPr>
          <w:sz w:val="22"/>
          <w:szCs w:val="22"/>
        </w:rPr>
      </w:pPr>
      <w:r>
        <w:rPr>
          <w:sz w:val="22"/>
          <w:szCs w:val="22"/>
        </w:rPr>
        <w:t>- на рабочее место, соответствующее государственным нормативным требованиям охраны труда;</w:t>
      </w:r>
    </w:p>
    <w:p w14:paraId="3A16FD1F">
      <w:pPr>
        <w:ind w:firstLine="709"/>
        <w:jc w:val="both"/>
        <w:rPr>
          <w:sz w:val="22"/>
          <w:szCs w:val="22"/>
        </w:rPr>
      </w:pPr>
      <w:r>
        <w:rPr>
          <w:sz w:val="22"/>
          <w:szCs w:val="22"/>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4BAA6FD1">
      <w:pPr>
        <w:ind w:firstLine="709"/>
        <w:jc w:val="both"/>
        <w:rPr>
          <w:sz w:val="22"/>
          <w:szCs w:val="22"/>
        </w:rPr>
      </w:pPr>
      <w:r>
        <w:rPr>
          <w:sz w:val="22"/>
          <w:szCs w:val="22"/>
        </w:rPr>
        <w:t xml:space="preserve">- на отдых, гарантируемый установленной </w:t>
      </w:r>
      <w:r>
        <w:fldChar w:fldCharType="begin"/>
      </w:r>
      <w:r>
        <w:instrText xml:space="preserve"> HYPERLINK "garantF1://12025268.912" </w:instrText>
      </w:r>
      <w:r>
        <w:fldChar w:fldCharType="separate"/>
      </w:r>
      <w:r>
        <w:rPr>
          <w:rStyle w:val="13"/>
          <w:b w:val="0"/>
          <w:sz w:val="22"/>
          <w:szCs w:val="22"/>
        </w:rPr>
        <w:t>федеральным законом</w:t>
      </w:r>
      <w:r>
        <w:rPr>
          <w:rStyle w:val="13"/>
          <w:b w:val="0"/>
          <w:sz w:val="22"/>
          <w:szCs w:val="22"/>
        </w:rPr>
        <w:fldChar w:fldCharType="end"/>
      </w:r>
      <w:r>
        <w:rPr>
          <w:sz w:val="22"/>
          <w:szCs w:val="22"/>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14:paraId="5B7F988B">
      <w:pPr>
        <w:ind w:firstLine="709"/>
        <w:jc w:val="both"/>
        <w:rPr>
          <w:sz w:val="22"/>
          <w:szCs w:val="22"/>
        </w:rPr>
      </w:pPr>
      <w:r>
        <w:rPr>
          <w:sz w:val="22"/>
          <w:szCs w:val="22"/>
        </w:rPr>
        <w:t xml:space="preserve">- на профессиональную подготовку, переподготовку и повышение своей квалификации в порядке, установленном </w:t>
      </w:r>
      <w:r>
        <w:fldChar w:fldCharType="begin"/>
      </w:r>
      <w:r>
        <w:instrText xml:space="preserve"> HYPERLINK "garantF1://12025268.197" </w:instrText>
      </w:r>
      <w:r>
        <w:fldChar w:fldCharType="separate"/>
      </w:r>
      <w:r>
        <w:rPr>
          <w:rStyle w:val="13"/>
          <w:b w:val="0"/>
          <w:sz w:val="22"/>
          <w:szCs w:val="22"/>
        </w:rPr>
        <w:t>Трудовым кодексом</w:t>
      </w:r>
      <w:r>
        <w:rPr>
          <w:rStyle w:val="13"/>
          <w:b w:val="0"/>
          <w:sz w:val="22"/>
          <w:szCs w:val="22"/>
        </w:rPr>
        <w:fldChar w:fldCharType="end"/>
      </w:r>
      <w:r>
        <w:rPr>
          <w:sz w:val="22"/>
          <w:szCs w:val="22"/>
        </w:rPr>
        <w:t xml:space="preserve"> Российской Федерации, иными федеральными законами;</w:t>
      </w:r>
    </w:p>
    <w:p w14:paraId="306B7ABC">
      <w:pPr>
        <w:ind w:firstLine="709"/>
        <w:jc w:val="both"/>
        <w:rPr>
          <w:sz w:val="22"/>
          <w:szCs w:val="22"/>
        </w:rPr>
      </w:pPr>
      <w:r>
        <w:rPr>
          <w:sz w:val="22"/>
          <w:szCs w:val="22"/>
        </w:rPr>
        <w:t>- на получение квалификационной категории при условии успешного прохождения аттестации;</w:t>
      </w:r>
    </w:p>
    <w:p w14:paraId="4614CD86">
      <w:pPr>
        <w:ind w:firstLine="709"/>
        <w:jc w:val="both"/>
        <w:rPr>
          <w:sz w:val="22"/>
          <w:szCs w:val="22"/>
        </w:rPr>
      </w:pPr>
      <w:r>
        <w:rPr>
          <w:sz w:val="22"/>
          <w:szCs w:val="22"/>
        </w:rPr>
        <w:t xml:space="preserve">- на участие в управлении образовательной организацией в предусмотренных </w:t>
      </w:r>
      <w:r>
        <w:fldChar w:fldCharType="begin"/>
      </w:r>
      <w:r>
        <w:instrText xml:space="preserve"> HYPERLINK "garantF1://12025268.1008" </w:instrText>
      </w:r>
      <w:r>
        <w:fldChar w:fldCharType="separate"/>
      </w:r>
      <w:r>
        <w:rPr>
          <w:rStyle w:val="13"/>
          <w:b w:val="0"/>
          <w:sz w:val="22"/>
          <w:szCs w:val="22"/>
        </w:rPr>
        <w:t>Трудовым кодексом</w:t>
      </w:r>
      <w:r>
        <w:rPr>
          <w:rStyle w:val="13"/>
          <w:b w:val="0"/>
          <w:sz w:val="22"/>
          <w:szCs w:val="22"/>
        </w:rPr>
        <w:fldChar w:fldCharType="end"/>
      </w:r>
      <w:r>
        <w:rPr>
          <w:sz w:val="22"/>
          <w:szCs w:val="22"/>
        </w:rPr>
        <w:t xml:space="preserve"> Российской Федерации, иными федеральными законами и коллективным договором формах;</w:t>
      </w:r>
    </w:p>
    <w:p w14:paraId="258A3CBE">
      <w:pPr>
        <w:ind w:firstLine="709"/>
        <w:jc w:val="both"/>
        <w:rPr>
          <w:sz w:val="22"/>
          <w:szCs w:val="22"/>
        </w:rPr>
      </w:pPr>
      <w:r>
        <w:rPr>
          <w:sz w:val="22"/>
          <w:szCs w:val="22"/>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498282B1">
      <w:pPr>
        <w:ind w:firstLine="709"/>
        <w:jc w:val="both"/>
        <w:rPr>
          <w:sz w:val="22"/>
          <w:szCs w:val="22"/>
        </w:rPr>
      </w:pPr>
      <w:r>
        <w:rPr>
          <w:sz w:val="22"/>
          <w:szCs w:val="22"/>
        </w:rPr>
        <w:t>- на защиту своих трудовых прав, свобод и законных интересов всеми не запрещенными законом способами;</w:t>
      </w:r>
    </w:p>
    <w:p w14:paraId="4C7DCC10">
      <w:pPr>
        <w:ind w:firstLine="709"/>
        <w:jc w:val="both"/>
        <w:rPr>
          <w:sz w:val="22"/>
          <w:szCs w:val="22"/>
        </w:rPr>
      </w:pPr>
      <w:r>
        <w:rPr>
          <w:sz w:val="22"/>
          <w:szCs w:val="22"/>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0713B196">
      <w:pPr>
        <w:ind w:firstLine="709"/>
        <w:jc w:val="both"/>
        <w:rPr>
          <w:sz w:val="22"/>
          <w:szCs w:val="22"/>
        </w:rPr>
      </w:pPr>
      <w:r>
        <w:rPr>
          <w:sz w:val="22"/>
          <w:szCs w:val="22"/>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r>
        <w:fldChar w:fldCharType="begin"/>
      </w:r>
      <w:r>
        <w:instrText xml:space="preserve"> HYPERLINK "garantF1://12025268.237" </w:instrText>
      </w:r>
      <w:r>
        <w:fldChar w:fldCharType="separate"/>
      </w:r>
      <w:r>
        <w:rPr>
          <w:rStyle w:val="13"/>
          <w:b w:val="0"/>
          <w:sz w:val="22"/>
          <w:szCs w:val="22"/>
        </w:rPr>
        <w:t>Трудовым кодексом</w:t>
      </w:r>
      <w:r>
        <w:rPr>
          <w:rStyle w:val="13"/>
          <w:b w:val="0"/>
          <w:sz w:val="22"/>
          <w:szCs w:val="22"/>
        </w:rPr>
        <w:fldChar w:fldCharType="end"/>
      </w:r>
      <w:r>
        <w:rPr>
          <w:sz w:val="22"/>
          <w:szCs w:val="22"/>
        </w:rPr>
        <w:t xml:space="preserve"> Российской Федерации, иными федеральными законами;</w:t>
      </w:r>
    </w:p>
    <w:p w14:paraId="37186CA0">
      <w:pPr>
        <w:ind w:firstLine="709"/>
        <w:jc w:val="both"/>
        <w:rPr>
          <w:sz w:val="22"/>
          <w:szCs w:val="22"/>
        </w:rPr>
      </w:pPr>
      <w:r>
        <w:rPr>
          <w:sz w:val="22"/>
          <w:szCs w:val="22"/>
        </w:rPr>
        <w:t>- на обязательное социальное страхование в случаях, предусмотренных федеральными законами.</w:t>
      </w:r>
    </w:p>
    <w:p w14:paraId="1D0EF0EC">
      <w:pPr>
        <w:ind w:firstLine="709"/>
        <w:jc w:val="both"/>
        <w:rPr>
          <w:sz w:val="22"/>
          <w:szCs w:val="22"/>
        </w:rPr>
      </w:pPr>
      <w:r>
        <w:rPr>
          <w:sz w:val="22"/>
          <w:szCs w:val="22"/>
        </w:rPr>
        <w:t>3.2. Работник образовательной организации обязан:</w:t>
      </w:r>
    </w:p>
    <w:p w14:paraId="79EEF40A">
      <w:pPr>
        <w:ind w:firstLine="709"/>
        <w:jc w:val="both"/>
        <w:rPr>
          <w:sz w:val="22"/>
          <w:szCs w:val="22"/>
        </w:rPr>
      </w:pPr>
      <w:r>
        <w:rPr>
          <w:sz w:val="22"/>
          <w:szCs w:val="22"/>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7B6A2F15">
      <w:pPr>
        <w:ind w:firstLine="709"/>
        <w:jc w:val="both"/>
        <w:rPr>
          <w:sz w:val="22"/>
          <w:szCs w:val="22"/>
        </w:rPr>
      </w:pPr>
      <w:r>
        <w:rPr>
          <w:sz w:val="22"/>
          <w:szCs w:val="22"/>
        </w:rPr>
        <w:t xml:space="preserve">- предъявлять при приеме на работу документы, предусмотренные действующим </w:t>
      </w:r>
      <w:r>
        <w:fldChar w:fldCharType="begin"/>
      </w:r>
      <w:r>
        <w:instrText xml:space="preserve"> HYPERLINK "garantF1://12025268.65" </w:instrText>
      </w:r>
      <w:r>
        <w:fldChar w:fldCharType="separate"/>
      </w:r>
      <w:r>
        <w:rPr>
          <w:rStyle w:val="13"/>
          <w:b w:val="0"/>
          <w:sz w:val="22"/>
          <w:szCs w:val="22"/>
        </w:rPr>
        <w:t>законодательством</w:t>
      </w:r>
      <w:r>
        <w:rPr>
          <w:rStyle w:val="13"/>
          <w:b w:val="0"/>
          <w:sz w:val="22"/>
          <w:szCs w:val="22"/>
        </w:rPr>
        <w:fldChar w:fldCharType="end"/>
      </w:r>
      <w:r>
        <w:rPr>
          <w:sz w:val="22"/>
          <w:szCs w:val="22"/>
        </w:rPr>
        <w:t xml:space="preserve"> Российской Федерации;</w:t>
      </w:r>
    </w:p>
    <w:p w14:paraId="3F1B7C3F">
      <w:pPr>
        <w:ind w:firstLine="709"/>
        <w:jc w:val="both"/>
        <w:rPr>
          <w:sz w:val="22"/>
          <w:szCs w:val="22"/>
        </w:rPr>
      </w:pPr>
      <w:r>
        <w:rPr>
          <w:sz w:val="22"/>
          <w:szCs w:val="22"/>
        </w:rPr>
        <w:t>- соблюдать правила внутреннего трудового распорядка образовательной организации, в том числе режим труда и отдыха;</w:t>
      </w:r>
    </w:p>
    <w:p w14:paraId="537646AF">
      <w:pPr>
        <w:ind w:firstLine="709"/>
        <w:jc w:val="both"/>
        <w:rPr>
          <w:sz w:val="22"/>
          <w:szCs w:val="22"/>
        </w:rPr>
      </w:pPr>
      <w:r>
        <w:rPr>
          <w:sz w:val="22"/>
          <w:szCs w:val="22"/>
        </w:rPr>
        <w:t>- соблюдать трудовую дисциплину;</w:t>
      </w:r>
    </w:p>
    <w:p w14:paraId="0DCE5F52">
      <w:pPr>
        <w:ind w:firstLine="709"/>
        <w:jc w:val="both"/>
        <w:rPr>
          <w:sz w:val="22"/>
          <w:szCs w:val="22"/>
        </w:rPr>
      </w:pPr>
      <w:r>
        <w:rPr>
          <w:sz w:val="22"/>
          <w:szCs w:val="22"/>
        </w:rPr>
        <w:t>- исполнять приказы, распоряжения и указания руководителей, отданные в пределах их должностных полномочий, за исключением незаконных;</w:t>
      </w:r>
    </w:p>
    <w:p w14:paraId="1B704964">
      <w:pPr>
        <w:ind w:firstLine="709"/>
        <w:jc w:val="both"/>
        <w:rPr>
          <w:sz w:val="22"/>
          <w:szCs w:val="22"/>
        </w:rPr>
      </w:pPr>
      <w:r>
        <w:rPr>
          <w:sz w:val="22"/>
          <w:szCs w:val="22"/>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497258D9">
      <w:pPr>
        <w:ind w:firstLine="709"/>
        <w:jc w:val="both"/>
        <w:rPr>
          <w:sz w:val="22"/>
          <w:szCs w:val="22"/>
        </w:rPr>
      </w:pPr>
      <w:r>
        <w:rPr>
          <w:sz w:val="22"/>
          <w:szCs w:val="22"/>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42FCFFDE">
      <w:pPr>
        <w:ind w:firstLine="709"/>
        <w:jc w:val="both"/>
        <w:rPr>
          <w:sz w:val="22"/>
          <w:szCs w:val="22"/>
        </w:rPr>
      </w:pPr>
      <w:r>
        <w:rPr>
          <w:sz w:val="22"/>
          <w:szCs w:val="22"/>
          <w:lang w:bidi="ru-RU"/>
        </w:rPr>
        <w:t xml:space="preserve">-работники школы должны при наличии адреса электронной корпоративной почты проверить ее периодически в течении дня и оперативно отвечать на письма; не передавать никому пароль от электронной корпоративной почты и </w:t>
      </w:r>
      <w:r>
        <w:rPr>
          <w:rStyle w:val="20"/>
          <w:rFonts w:ascii="Times New Roman" w:hAnsi="Times New Roman" w:cs="Times New Roman"/>
          <w:b w:val="0"/>
          <w:sz w:val="22"/>
          <w:szCs w:val="22"/>
        </w:rPr>
        <w:t>комп</w:t>
      </w:r>
      <w:r>
        <w:rPr>
          <w:sz w:val="22"/>
          <w:szCs w:val="22"/>
          <w:lang w:bidi="ru-RU"/>
        </w:rPr>
        <w:t>ьютера. закрепленного за работником;</w:t>
      </w:r>
    </w:p>
    <w:p w14:paraId="5755359C">
      <w:pPr>
        <w:ind w:firstLine="709"/>
        <w:jc w:val="both"/>
        <w:rPr>
          <w:sz w:val="22"/>
          <w:szCs w:val="22"/>
        </w:rPr>
      </w:pPr>
      <w:r>
        <w:rPr>
          <w:sz w:val="22"/>
          <w:szCs w:val="22"/>
        </w:rPr>
        <w:t>- систематически повышать свою профессиональную квалификацию;</w:t>
      </w:r>
    </w:p>
    <w:p w14:paraId="02486534">
      <w:pPr>
        <w:ind w:firstLine="709"/>
        <w:jc w:val="both"/>
        <w:rPr>
          <w:sz w:val="22"/>
          <w:szCs w:val="22"/>
        </w:rPr>
      </w:pPr>
      <w:r>
        <w:rPr>
          <w:sz w:val="22"/>
          <w:szCs w:val="22"/>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194BFF5C">
      <w:pPr>
        <w:ind w:firstLine="709"/>
        <w:jc w:val="both"/>
        <w:rPr>
          <w:sz w:val="22"/>
          <w:szCs w:val="22"/>
        </w:rPr>
      </w:pPr>
      <w:r>
        <w:rPr>
          <w:sz w:val="22"/>
          <w:szCs w:val="22"/>
        </w:rPr>
        <w:t>- беречь государственную собственность - оборудование, аппараты, технику и т. п., строго соблюдать порядок их хранения и эксплуатации;</w:t>
      </w:r>
    </w:p>
    <w:p w14:paraId="4BB39F8B">
      <w:pPr>
        <w:ind w:firstLine="709"/>
        <w:jc w:val="both"/>
        <w:rPr>
          <w:sz w:val="22"/>
          <w:szCs w:val="22"/>
        </w:rPr>
      </w:pPr>
      <w:r>
        <w:rPr>
          <w:sz w:val="22"/>
          <w:szCs w:val="22"/>
        </w:rPr>
        <w:t>- содержать в порядке и чистоте свое рабочее место, кабинет, передавать свое рабочее место, инвентарь и оборудование в исправном состоянии;</w:t>
      </w:r>
    </w:p>
    <w:p w14:paraId="76541712">
      <w:pPr>
        <w:ind w:firstLine="709"/>
        <w:jc w:val="both"/>
        <w:rPr>
          <w:sz w:val="22"/>
          <w:szCs w:val="22"/>
        </w:rPr>
      </w:pPr>
      <w:r>
        <w:rPr>
          <w:sz w:val="22"/>
          <w:szCs w:val="22"/>
        </w:rPr>
        <w:t>- эффективно использовать учебное оборудование, экономно и рационально электроэнергию и другие материальные ресурсы;</w:t>
      </w:r>
    </w:p>
    <w:p w14:paraId="59339238">
      <w:pPr>
        <w:ind w:firstLine="709"/>
        <w:jc w:val="both"/>
        <w:rPr>
          <w:sz w:val="22"/>
          <w:szCs w:val="22"/>
        </w:rPr>
      </w:pPr>
      <w:r>
        <w:rPr>
          <w:sz w:val="22"/>
          <w:szCs w:val="22"/>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14:paraId="7CC21D02">
      <w:pPr>
        <w:ind w:firstLine="709"/>
        <w:jc w:val="both"/>
        <w:rPr>
          <w:sz w:val="22"/>
          <w:szCs w:val="22"/>
        </w:rPr>
      </w:pPr>
      <w:r>
        <w:rPr>
          <w:sz w:val="22"/>
          <w:szCs w:val="22"/>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202A1A32">
      <w:pPr>
        <w:ind w:firstLine="709"/>
        <w:jc w:val="both"/>
        <w:rPr>
          <w:sz w:val="22"/>
          <w:szCs w:val="22"/>
        </w:rPr>
      </w:pPr>
      <w:r>
        <w:rPr>
          <w:sz w:val="22"/>
          <w:szCs w:val="22"/>
        </w:rPr>
        <w:t>- грамотно и своевременно вести необходимую документацию;</w:t>
      </w:r>
    </w:p>
    <w:p w14:paraId="36B44098">
      <w:pPr>
        <w:ind w:firstLine="709"/>
        <w:jc w:val="both"/>
        <w:rPr>
          <w:sz w:val="22"/>
          <w:szCs w:val="22"/>
        </w:rPr>
      </w:pPr>
      <w:r>
        <w:rPr>
          <w:sz w:val="22"/>
          <w:szCs w:val="22"/>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057AD6F8">
      <w:pPr>
        <w:pStyle w:val="22"/>
        <w:shd w:val="clear" w:color="auto" w:fill="auto"/>
        <w:tabs>
          <w:tab w:val="left" w:pos="1162"/>
        </w:tabs>
        <w:spacing w:before="0" w:line="240" w:lineRule="auto"/>
        <w:ind w:firstLine="0"/>
        <w:rPr>
          <w:rFonts w:ascii="Times New Roman" w:hAnsi="Times New Roman" w:cs="Times New Roman"/>
        </w:rPr>
      </w:pPr>
      <w:r>
        <w:rPr>
          <w:rFonts w:ascii="Times New Roman" w:hAnsi="Times New Roman" w:cs="Times New Roman"/>
          <w:lang w:bidi="ru-RU"/>
        </w:rPr>
        <w:t xml:space="preserve">    - любое отсутствие работника на рабочем месте, кроме случаев непреодолимой силы доускается только с предварительного разрешения директора школы и его</w:t>
      </w:r>
      <w:r>
        <w:rPr>
          <w:rFonts w:ascii="Times New Roman" w:hAnsi="Times New Roman" w:cs="Times New Roman"/>
        </w:rPr>
        <w:t xml:space="preserve"> </w:t>
      </w:r>
      <w:r>
        <w:rPr>
          <w:rFonts w:ascii="Times New Roman" w:hAnsi="Times New Roman" w:cs="Times New Roman"/>
          <w:lang w:bidi="ru-RU"/>
        </w:rPr>
        <w:t>заместителей. Отсутствие работника на рабочем месте в период от I то 4-х  часов</w:t>
      </w:r>
      <w:r>
        <w:rPr>
          <w:rFonts w:ascii="Times New Roman" w:hAnsi="Times New Roman" w:cs="Times New Roman"/>
        </w:rPr>
        <w:t xml:space="preserve"> включитель</w:t>
      </w:r>
      <w:r>
        <w:rPr>
          <w:rFonts w:ascii="Times New Roman" w:hAnsi="Times New Roman" w:cs="Times New Roman"/>
          <w:lang w:bidi="ru-RU"/>
        </w:rPr>
        <w:t>но допускается только с письменного разрешения директора школы и его</w:t>
      </w:r>
      <w:r>
        <w:rPr>
          <w:rFonts w:ascii="Times New Roman" w:hAnsi="Times New Roman" w:cs="Times New Roman"/>
        </w:rPr>
        <w:t xml:space="preserve"> </w:t>
      </w:r>
      <w:r>
        <w:rPr>
          <w:rFonts w:ascii="Times New Roman" w:hAnsi="Times New Roman" w:cs="Times New Roman"/>
          <w:lang w:bidi="ru-RU"/>
        </w:rPr>
        <w:t>заместителей. Для этого работник направляет на его имя заявление, в котором</w:t>
      </w:r>
      <w:r>
        <w:rPr>
          <w:rFonts w:ascii="Times New Roman" w:hAnsi="Times New Roman" w:cs="Times New Roman"/>
        </w:rPr>
        <w:t xml:space="preserve"> указывает </w:t>
      </w:r>
      <w:r>
        <w:rPr>
          <w:rFonts w:ascii="Times New Roman" w:hAnsi="Times New Roman" w:cs="Times New Roman"/>
          <w:lang w:bidi="ru-RU"/>
        </w:rPr>
        <w:t xml:space="preserve"> причину отсутствия (болезнь, иные личные обстоятельства).</w:t>
      </w:r>
      <w:r>
        <w:rPr>
          <w:rFonts w:ascii="Times New Roman" w:hAnsi="Times New Roman" w:cs="Times New Roman"/>
        </w:rPr>
        <w:t xml:space="preserve"> </w:t>
      </w:r>
      <w:r>
        <w:rPr>
          <w:rFonts w:ascii="Times New Roman" w:hAnsi="Times New Roman" w:cs="Times New Roman"/>
          <w:lang w:bidi="en-US"/>
        </w:rPr>
        <w:t xml:space="preserve">Руководители </w:t>
      </w:r>
      <w:r>
        <w:rPr>
          <w:rFonts w:ascii="Times New Roman" w:hAnsi="Times New Roman" w:cs="Times New Roman"/>
          <w:lang w:bidi="ru-RU"/>
        </w:rPr>
        <w:t xml:space="preserve"> школы в случае согласия делают на заявлении отметку «С</w:t>
      </w:r>
      <w:r>
        <w:rPr>
          <w:rFonts w:ascii="Times New Roman" w:hAnsi="Times New Roman" w:cs="Times New Roman"/>
          <w:lang w:val="en-US" w:bidi="en-US"/>
        </w:rPr>
        <w:t>o</w:t>
      </w:r>
      <w:r>
        <w:rPr>
          <w:rFonts w:ascii="Times New Roman" w:hAnsi="Times New Roman" w:cs="Times New Roman"/>
          <w:lang w:bidi="en-US"/>
        </w:rPr>
        <w:t>г</w:t>
      </w:r>
      <w:r>
        <w:rPr>
          <w:rFonts w:ascii="Times New Roman" w:hAnsi="Times New Roman" w:cs="Times New Roman"/>
          <w:lang w:bidi="ru-RU"/>
        </w:rPr>
        <w:t>ласовано»;</w:t>
      </w:r>
    </w:p>
    <w:p w14:paraId="3BAE769F">
      <w:pPr>
        <w:ind w:firstLine="709"/>
        <w:jc w:val="both"/>
        <w:rPr>
          <w:sz w:val="22"/>
          <w:szCs w:val="22"/>
        </w:rPr>
      </w:pPr>
      <w:r>
        <w:rPr>
          <w:sz w:val="22"/>
          <w:szCs w:val="22"/>
        </w:rPr>
        <w:t>- представлять делопроизводителю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782D7ABE">
      <w:pPr>
        <w:ind w:firstLine="709"/>
        <w:jc w:val="both"/>
        <w:rPr>
          <w:sz w:val="22"/>
          <w:szCs w:val="22"/>
        </w:rPr>
      </w:pPr>
      <w:r>
        <w:rPr>
          <w:sz w:val="22"/>
          <w:szCs w:val="22"/>
        </w:rPr>
        <w:t>3.3. Педагогические работники образовательной организации обязаны:</w:t>
      </w:r>
    </w:p>
    <w:p w14:paraId="4432C0C0">
      <w:pPr>
        <w:ind w:firstLine="709"/>
        <w:jc w:val="both"/>
        <w:rPr>
          <w:sz w:val="22"/>
          <w:szCs w:val="22"/>
        </w:rPr>
      </w:pPr>
      <w:r>
        <w:rPr>
          <w:sz w:val="22"/>
          <w:szCs w:val="22"/>
        </w:rPr>
        <w:t>- вести на высоком профессиональном уровне учебно-воспитательную и методическую работу, обеспечивать выполнение учебных планов и программ;</w:t>
      </w:r>
    </w:p>
    <w:p w14:paraId="1E176D2A">
      <w:pPr>
        <w:ind w:firstLine="709"/>
        <w:jc w:val="both"/>
        <w:rPr>
          <w:sz w:val="22"/>
          <w:szCs w:val="22"/>
        </w:rPr>
      </w:pPr>
      <w:r>
        <w:rPr>
          <w:sz w:val="22"/>
          <w:szCs w:val="22"/>
        </w:rPr>
        <w:t>- вести учет успеваемости обучающихся, организовывать и контролировать их самостоятельную работу;</w:t>
      </w:r>
    </w:p>
    <w:p w14:paraId="02DBD99D">
      <w:pPr>
        <w:ind w:firstLine="709"/>
        <w:jc w:val="both"/>
        <w:rPr>
          <w:sz w:val="22"/>
          <w:szCs w:val="22"/>
        </w:rPr>
      </w:pPr>
      <w:r>
        <w:rPr>
          <w:sz w:val="22"/>
          <w:szCs w:val="22"/>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14:paraId="69BC14F1">
      <w:pPr>
        <w:ind w:firstLine="709"/>
        <w:jc w:val="both"/>
        <w:rPr>
          <w:sz w:val="22"/>
          <w:szCs w:val="22"/>
        </w:rPr>
      </w:pPr>
      <w:r>
        <w:rPr>
          <w:sz w:val="22"/>
          <w:szCs w:val="22"/>
        </w:rPr>
        <w:t>- составлять учебно-программную документацию (рабочие программы, календарно-тематические планы, учебно-методические карты занятий);</w:t>
      </w:r>
    </w:p>
    <w:p w14:paraId="04970B29">
      <w:pPr>
        <w:ind w:firstLine="709"/>
        <w:jc w:val="both"/>
        <w:rPr>
          <w:sz w:val="22"/>
          <w:szCs w:val="22"/>
        </w:rPr>
      </w:pPr>
      <w:r>
        <w:rPr>
          <w:sz w:val="22"/>
          <w:szCs w:val="22"/>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001498E9">
      <w:pPr>
        <w:ind w:firstLine="709"/>
        <w:jc w:val="both"/>
        <w:rPr>
          <w:sz w:val="22"/>
          <w:szCs w:val="22"/>
        </w:rPr>
      </w:pPr>
      <w:r>
        <w:rPr>
          <w:sz w:val="22"/>
          <w:szCs w:val="22"/>
        </w:rPr>
        <w:t>- осуществлять организационное и методическое руководство учебно-исследовательской работой обучающихся;</w:t>
      </w:r>
    </w:p>
    <w:p w14:paraId="7273B7F0">
      <w:pPr>
        <w:ind w:firstLine="709"/>
        <w:jc w:val="both"/>
        <w:rPr>
          <w:sz w:val="22"/>
          <w:szCs w:val="22"/>
        </w:rPr>
      </w:pPr>
      <w:r>
        <w:rPr>
          <w:sz w:val="22"/>
          <w:szCs w:val="22"/>
        </w:rPr>
        <w:t xml:space="preserve">- обмениваться опытом работы с педагогами других образовательных организаций; </w:t>
      </w:r>
    </w:p>
    <w:p w14:paraId="18584F7A">
      <w:pPr>
        <w:ind w:firstLine="709"/>
        <w:jc w:val="both"/>
        <w:rPr>
          <w:sz w:val="22"/>
          <w:szCs w:val="22"/>
        </w:rPr>
      </w:pPr>
      <w:r>
        <w:rPr>
          <w:sz w:val="22"/>
          <w:szCs w:val="22"/>
        </w:rPr>
        <w:t>- выявлять причины неуспеваемости обучающихся, оказывать им действенную помощь в освоении учебного материала;</w:t>
      </w:r>
    </w:p>
    <w:p w14:paraId="077E8915">
      <w:pPr>
        <w:ind w:firstLine="709"/>
        <w:jc w:val="both"/>
        <w:rPr>
          <w:sz w:val="22"/>
          <w:szCs w:val="22"/>
        </w:rPr>
      </w:pPr>
      <w:r>
        <w:rPr>
          <w:sz w:val="22"/>
          <w:szCs w:val="22"/>
        </w:rPr>
        <w:t>- осуществлять меры, направленные на сохранение контингента обучающихся.</w:t>
      </w:r>
    </w:p>
    <w:p w14:paraId="324FFFD1">
      <w:pPr>
        <w:ind w:firstLine="709"/>
        <w:jc w:val="both"/>
        <w:rPr>
          <w:sz w:val="22"/>
          <w:szCs w:val="22"/>
        </w:rPr>
      </w:pPr>
      <w:r>
        <w:rPr>
          <w:sz w:val="22"/>
          <w:szCs w:val="22"/>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r>
        <w:fldChar w:fldCharType="begin"/>
      </w:r>
      <w:r>
        <w:instrText xml:space="preserve"> HYPERLINK "garantF1://80422.0" </w:instrText>
      </w:r>
      <w:r>
        <w:fldChar w:fldCharType="separate"/>
      </w:r>
      <w:r>
        <w:rPr>
          <w:rStyle w:val="13"/>
          <w:b w:val="0"/>
          <w:sz w:val="22"/>
          <w:szCs w:val="22"/>
        </w:rPr>
        <w:t>квалификационным справочником</w:t>
      </w:r>
      <w:r>
        <w:rPr>
          <w:rStyle w:val="13"/>
          <w:b w:val="0"/>
          <w:sz w:val="22"/>
          <w:szCs w:val="22"/>
        </w:rPr>
        <w:fldChar w:fldCharType="end"/>
      </w:r>
      <w:r>
        <w:rPr>
          <w:sz w:val="22"/>
          <w:szCs w:val="22"/>
        </w:rPr>
        <w:t xml:space="preserve"> должностей служащих и </w:t>
      </w:r>
      <w:r>
        <w:fldChar w:fldCharType="begin"/>
      </w:r>
      <w:r>
        <w:instrText xml:space="preserve"> HYPERLINK "garantF1://8186.0" </w:instrText>
      </w:r>
      <w:r>
        <w:fldChar w:fldCharType="separate"/>
      </w:r>
      <w:r>
        <w:rPr>
          <w:rStyle w:val="13"/>
          <w:b w:val="0"/>
          <w:sz w:val="22"/>
          <w:szCs w:val="22"/>
        </w:rPr>
        <w:t>тарифно-квалификационными справочниками</w:t>
      </w:r>
      <w:r>
        <w:rPr>
          <w:rStyle w:val="13"/>
          <w:b w:val="0"/>
          <w:sz w:val="22"/>
          <w:szCs w:val="22"/>
        </w:rPr>
        <w:fldChar w:fldCharType="end"/>
      </w:r>
      <w:r>
        <w:rPr>
          <w:sz w:val="22"/>
          <w:szCs w:val="22"/>
        </w:rPr>
        <w:t xml:space="preserve"> работ и профессий и утвержденными руководителем образовательной организации.</w:t>
      </w:r>
    </w:p>
    <w:p w14:paraId="2D06FDB1">
      <w:pPr>
        <w:ind w:firstLine="709"/>
        <w:jc w:val="both"/>
        <w:rPr>
          <w:sz w:val="22"/>
          <w:szCs w:val="22"/>
        </w:rPr>
      </w:pPr>
    </w:p>
    <w:p w14:paraId="2CD0F959">
      <w:pPr>
        <w:pStyle w:val="2"/>
        <w:ind w:firstLine="709"/>
        <w:rPr>
          <w:b w:val="0"/>
          <w:sz w:val="22"/>
          <w:szCs w:val="22"/>
        </w:rPr>
      </w:pPr>
      <w:bookmarkStart w:id="3" w:name="sub_400"/>
      <w:r>
        <w:rPr>
          <w:b w:val="0"/>
          <w:sz w:val="22"/>
          <w:szCs w:val="22"/>
        </w:rPr>
        <w:t>4. Основные права и обязанности руководителя образовательной организации</w:t>
      </w:r>
      <w:bookmarkEnd w:id="3"/>
    </w:p>
    <w:p w14:paraId="5C75BD52">
      <w:pPr>
        <w:ind w:firstLine="709"/>
        <w:jc w:val="both"/>
        <w:rPr>
          <w:sz w:val="22"/>
          <w:szCs w:val="22"/>
        </w:rPr>
      </w:pPr>
      <w:r>
        <w:rPr>
          <w:sz w:val="22"/>
          <w:szCs w:val="22"/>
        </w:rPr>
        <w:t>4.1. Руководитель образовательной организации имеет право:</w:t>
      </w:r>
    </w:p>
    <w:p w14:paraId="3DE8FCB7">
      <w:pPr>
        <w:ind w:firstLine="709"/>
        <w:jc w:val="both"/>
        <w:rPr>
          <w:sz w:val="22"/>
          <w:szCs w:val="22"/>
        </w:rPr>
      </w:pPr>
      <w:r>
        <w:rPr>
          <w:sz w:val="22"/>
          <w:szCs w:val="22"/>
        </w:rPr>
        <w:t>- управлять образовательной организацией, персоналом в пределах полномочий, установленных Уставом образовательной организации;</w:t>
      </w:r>
    </w:p>
    <w:p w14:paraId="35C74E5C">
      <w:pPr>
        <w:ind w:firstLine="709"/>
        <w:jc w:val="both"/>
        <w:rPr>
          <w:sz w:val="22"/>
          <w:szCs w:val="22"/>
        </w:rPr>
      </w:pPr>
      <w:r>
        <w:rPr>
          <w:sz w:val="22"/>
          <w:szCs w:val="22"/>
        </w:rPr>
        <w:t xml:space="preserve">-  заключать, изменять и расторгать трудовые договоры с работниками в порядке и на условиях, которые установлены </w:t>
      </w:r>
      <w:r>
        <w:fldChar w:fldCharType="begin"/>
      </w:r>
      <w:r>
        <w:instrText xml:space="preserve"> HYPERLINK "garantF1://12025268.3000" </w:instrText>
      </w:r>
      <w:r>
        <w:fldChar w:fldCharType="separate"/>
      </w:r>
      <w:r>
        <w:rPr>
          <w:rStyle w:val="13"/>
          <w:b w:val="0"/>
          <w:sz w:val="22"/>
          <w:szCs w:val="22"/>
        </w:rPr>
        <w:t>Трудовым кодексом</w:t>
      </w:r>
      <w:r>
        <w:rPr>
          <w:rStyle w:val="13"/>
          <w:b w:val="0"/>
          <w:sz w:val="22"/>
          <w:szCs w:val="22"/>
        </w:rPr>
        <w:fldChar w:fldCharType="end"/>
      </w:r>
      <w:r>
        <w:rPr>
          <w:sz w:val="22"/>
          <w:szCs w:val="22"/>
        </w:rPr>
        <w:t xml:space="preserve"> Российской Федерации, иными федеральными законами;</w:t>
      </w:r>
    </w:p>
    <w:p w14:paraId="6AD20E7C">
      <w:pPr>
        <w:ind w:firstLine="709"/>
        <w:jc w:val="both"/>
        <w:rPr>
          <w:sz w:val="22"/>
          <w:szCs w:val="22"/>
        </w:rPr>
      </w:pPr>
      <w:r>
        <w:rPr>
          <w:sz w:val="22"/>
          <w:szCs w:val="22"/>
        </w:rPr>
        <w:t>- вести коллективные переговоры и заключать коллективные договоры;</w:t>
      </w:r>
    </w:p>
    <w:p w14:paraId="3877249D">
      <w:pPr>
        <w:ind w:firstLine="709"/>
        <w:jc w:val="both"/>
        <w:rPr>
          <w:sz w:val="22"/>
          <w:szCs w:val="22"/>
        </w:rPr>
      </w:pPr>
      <w:r>
        <w:rPr>
          <w:sz w:val="22"/>
          <w:szCs w:val="22"/>
        </w:rPr>
        <w:t>- заключать другие внешние договоры;</w:t>
      </w:r>
    </w:p>
    <w:p w14:paraId="0C735592">
      <w:pPr>
        <w:ind w:firstLine="709"/>
        <w:jc w:val="both"/>
        <w:rPr>
          <w:sz w:val="22"/>
          <w:szCs w:val="22"/>
        </w:rPr>
      </w:pPr>
      <w:r>
        <w:rPr>
          <w:sz w:val="22"/>
          <w:szCs w:val="22"/>
        </w:rPr>
        <w:t>- поощрять работников за добросовестный эффективный труд;</w:t>
      </w:r>
    </w:p>
    <w:p w14:paraId="71B18DBA">
      <w:pPr>
        <w:ind w:firstLine="709"/>
        <w:jc w:val="both"/>
        <w:rPr>
          <w:sz w:val="22"/>
          <w:szCs w:val="22"/>
        </w:rPr>
      </w:pPr>
      <w:r>
        <w:rPr>
          <w:sz w:val="22"/>
          <w:szCs w:val="22"/>
        </w:rPr>
        <w:t>- привлекать к дисциплинарной ответственности работников образовательной организации;</w:t>
      </w:r>
    </w:p>
    <w:p w14:paraId="630889A7">
      <w:pPr>
        <w:ind w:firstLine="709"/>
        <w:jc w:val="both"/>
        <w:rPr>
          <w:sz w:val="22"/>
          <w:szCs w:val="22"/>
        </w:rPr>
      </w:pPr>
      <w:r>
        <w:rPr>
          <w:sz w:val="22"/>
          <w:szCs w:val="22"/>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7D293D87">
      <w:pPr>
        <w:ind w:firstLine="709"/>
        <w:jc w:val="both"/>
        <w:rPr>
          <w:sz w:val="22"/>
          <w:szCs w:val="22"/>
        </w:rPr>
      </w:pPr>
      <w:r>
        <w:rPr>
          <w:sz w:val="22"/>
          <w:szCs w:val="22"/>
        </w:rPr>
        <w:t>- открывать и закрывать счета в банках;</w:t>
      </w:r>
    </w:p>
    <w:p w14:paraId="0715C662">
      <w:pPr>
        <w:ind w:firstLine="709"/>
        <w:jc w:val="both"/>
        <w:rPr>
          <w:sz w:val="22"/>
          <w:szCs w:val="22"/>
        </w:rPr>
      </w:pPr>
      <w:r>
        <w:rPr>
          <w:sz w:val="22"/>
          <w:szCs w:val="22"/>
        </w:rPr>
        <w:t>- присутствовать  на занятиях, проводимых с обучающимися;</w:t>
      </w:r>
    </w:p>
    <w:p w14:paraId="16AFCD84">
      <w:pPr>
        <w:ind w:firstLine="709"/>
        <w:jc w:val="both"/>
        <w:rPr>
          <w:sz w:val="22"/>
          <w:szCs w:val="22"/>
        </w:rPr>
      </w:pPr>
      <w:r>
        <w:rPr>
          <w:sz w:val="22"/>
          <w:szCs w:val="22"/>
        </w:rPr>
        <w:t>- принимать локальные нормативные акты.</w:t>
      </w:r>
    </w:p>
    <w:p w14:paraId="5E59C8F4">
      <w:pPr>
        <w:ind w:firstLine="709"/>
        <w:jc w:val="both"/>
        <w:rPr>
          <w:sz w:val="22"/>
          <w:szCs w:val="22"/>
        </w:rPr>
      </w:pPr>
      <w:r>
        <w:rPr>
          <w:sz w:val="22"/>
          <w:szCs w:val="22"/>
        </w:rPr>
        <w:t>4.2. Руководитель образовательной организации обязан:</w:t>
      </w:r>
    </w:p>
    <w:p w14:paraId="250D0289">
      <w:pPr>
        <w:ind w:firstLine="709"/>
        <w:jc w:val="both"/>
        <w:rPr>
          <w:sz w:val="22"/>
          <w:szCs w:val="22"/>
        </w:rPr>
      </w:pPr>
      <w:r>
        <w:rPr>
          <w:sz w:val="22"/>
          <w:szCs w:val="22"/>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6410350B">
      <w:pPr>
        <w:ind w:firstLine="709"/>
        <w:jc w:val="both"/>
        <w:rPr>
          <w:sz w:val="22"/>
          <w:szCs w:val="22"/>
        </w:rPr>
      </w:pPr>
      <w:r>
        <w:rPr>
          <w:sz w:val="22"/>
          <w:szCs w:val="22"/>
        </w:rPr>
        <w:t xml:space="preserve">- соблюдать </w:t>
      </w:r>
      <w:r>
        <w:fldChar w:fldCharType="begin"/>
      </w:r>
      <w:r>
        <w:instrText xml:space="preserve"> HYPERLINK "garantF1://12025268.5" </w:instrText>
      </w:r>
      <w:r>
        <w:fldChar w:fldCharType="separate"/>
      </w:r>
      <w:r>
        <w:rPr>
          <w:rStyle w:val="13"/>
          <w:b w:val="0"/>
          <w:sz w:val="22"/>
          <w:szCs w:val="22"/>
        </w:rPr>
        <w:t>трудовое законодательство</w:t>
      </w:r>
      <w:r>
        <w:rPr>
          <w:rStyle w:val="13"/>
          <w:b w:val="0"/>
          <w:sz w:val="22"/>
          <w:szCs w:val="22"/>
        </w:rPr>
        <w:fldChar w:fldCharType="end"/>
      </w:r>
      <w:r>
        <w:rPr>
          <w:sz w:val="22"/>
          <w:szCs w:val="22"/>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494B238A">
      <w:pPr>
        <w:ind w:firstLine="709"/>
        <w:jc w:val="both"/>
        <w:rPr>
          <w:sz w:val="22"/>
          <w:szCs w:val="22"/>
        </w:rPr>
      </w:pPr>
      <w:r>
        <w:rPr>
          <w:sz w:val="22"/>
          <w:szCs w:val="22"/>
        </w:rPr>
        <w:t>- предоставлять работникам работу, обусловленную трудовым договором;</w:t>
      </w:r>
    </w:p>
    <w:p w14:paraId="6B9B0B92">
      <w:pPr>
        <w:ind w:firstLine="709"/>
        <w:jc w:val="both"/>
        <w:rPr>
          <w:sz w:val="22"/>
          <w:szCs w:val="22"/>
        </w:rPr>
      </w:pPr>
      <w:r>
        <w:rPr>
          <w:sz w:val="22"/>
          <w:szCs w:val="22"/>
        </w:rPr>
        <w:t>- вести учет рабочего времени, фактически отработанного работниками, обеспечивать учет сверхурочных работ;</w:t>
      </w:r>
    </w:p>
    <w:p w14:paraId="445E9FA1">
      <w:pPr>
        <w:ind w:firstLine="709"/>
        <w:jc w:val="both"/>
        <w:rPr>
          <w:sz w:val="22"/>
          <w:szCs w:val="22"/>
        </w:rPr>
      </w:pPr>
      <w:r>
        <w:rPr>
          <w:sz w:val="22"/>
          <w:szCs w:val="22"/>
        </w:rPr>
        <w:t>- своевременно предоставлять отпуска работникам образовательной организации в соответствии с утвержденным на год графиком;</w:t>
      </w:r>
    </w:p>
    <w:p w14:paraId="37A2AEB1">
      <w:pPr>
        <w:ind w:firstLine="709"/>
        <w:jc w:val="both"/>
        <w:rPr>
          <w:sz w:val="22"/>
          <w:szCs w:val="22"/>
        </w:rPr>
      </w:pPr>
      <w:r>
        <w:rPr>
          <w:sz w:val="22"/>
          <w:szCs w:val="22"/>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4B4FEB9D">
      <w:pPr>
        <w:ind w:firstLine="709"/>
        <w:jc w:val="both"/>
        <w:rPr>
          <w:sz w:val="22"/>
          <w:szCs w:val="22"/>
        </w:rPr>
      </w:pPr>
      <w:r>
        <w:rPr>
          <w:sz w:val="22"/>
          <w:szCs w:val="22"/>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2607C2FD">
      <w:pPr>
        <w:ind w:firstLine="709"/>
        <w:jc w:val="both"/>
        <w:rPr>
          <w:sz w:val="22"/>
          <w:szCs w:val="22"/>
        </w:rPr>
      </w:pPr>
      <w:r>
        <w:rPr>
          <w:sz w:val="22"/>
          <w:szCs w:val="22"/>
        </w:rPr>
        <w:t>- создавать условия для постоянного улучшения качества подготовки специалистов на всех уровнях образования;</w:t>
      </w:r>
    </w:p>
    <w:p w14:paraId="45DCC53D">
      <w:pPr>
        <w:ind w:firstLine="709"/>
        <w:jc w:val="both"/>
        <w:rPr>
          <w:sz w:val="22"/>
          <w:szCs w:val="22"/>
        </w:rPr>
      </w:pPr>
      <w:r>
        <w:rPr>
          <w:sz w:val="22"/>
          <w:szCs w:val="22"/>
        </w:rPr>
        <w:t>- осуществлять контроль за выполнением бюджета учебного времени и содержанием обучения;</w:t>
      </w:r>
    </w:p>
    <w:p w14:paraId="6C407B63">
      <w:pPr>
        <w:ind w:firstLine="709"/>
        <w:jc w:val="both"/>
        <w:rPr>
          <w:sz w:val="22"/>
          <w:szCs w:val="22"/>
        </w:rPr>
      </w:pPr>
      <w:r>
        <w:rPr>
          <w:sz w:val="22"/>
          <w:szCs w:val="22"/>
        </w:rPr>
        <w:t>- принимать меры по обеспечению учебного процесса необходимым оборудованием, инвентарем, инструментами, расходными материалами;</w:t>
      </w:r>
    </w:p>
    <w:p w14:paraId="32B06735">
      <w:pPr>
        <w:ind w:firstLine="709"/>
        <w:jc w:val="both"/>
        <w:rPr>
          <w:sz w:val="22"/>
          <w:szCs w:val="22"/>
        </w:rPr>
      </w:pPr>
      <w:r>
        <w:rPr>
          <w:sz w:val="22"/>
          <w:szCs w:val="22"/>
        </w:rPr>
        <w:t>- обеспечивать систематическое повышение квалификации работников, создавать необходимые условия для совмещения работы с обучением;</w:t>
      </w:r>
    </w:p>
    <w:p w14:paraId="5A59B273">
      <w:pPr>
        <w:ind w:firstLine="709"/>
        <w:jc w:val="both"/>
        <w:rPr>
          <w:sz w:val="22"/>
          <w:szCs w:val="22"/>
        </w:rPr>
      </w:pPr>
      <w:r>
        <w:rPr>
          <w:sz w:val="22"/>
          <w:szCs w:val="22"/>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7F3AB20C">
      <w:pPr>
        <w:ind w:firstLine="709"/>
        <w:jc w:val="both"/>
        <w:rPr>
          <w:sz w:val="22"/>
          <w:szCs w:val="22"/>
        </w:rPr>
      </w:pPr>
      <w:r>
        <w:rPr>
          <w:sz w:val="22"/>
          <w:szCs w:val="22"/>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76DE4E6C">
      <w:pPr>
        <w:ind w:firstLine="709"/>
        <w:jc w:val="both"/>
        <w:rPr>
          <w:sz w:val="22"/>
          <w:szCs w:val="22"/>
        </w:rPr>
      </w:pPr>
      <w:r>
        <w:rPr>
          <w:sz w:val="22"/>
          <w:szCs w:val="22"/>
        </w:rPr>
        <w:t>- создавать в коллективе здоровый морально-психологический климат и благоприятные условия труда;</w:t>
      </w:r>
    </w:p>
    <w:p w14:paraId="56DC7891">
      <w:pPr>
        <w:ind w:firstLine="709"/>
        <w:jc w:val="both"/>
        <w:rPr>
          <w:sz w:val="22"/>
          <w:szCs w:val="22"/>
        </w:rPr>
      </w:pPr>
      <w:r>
        <w:rPr>
          <w:sz w:val="22"/>
          <w:szCs w:val="22"/>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r>
        <w:fldChar w:fldCharType="begin"/>
      </w:r>
      <w:r>
        <w:instrText xml:space="preserve"> HYPERLINK "garantF1://12025268.5" </w:instrText>
      </w:r>
      <w:r>
        <w:fldChar w:fldCharType="separate"/>
      </w:r>
      <w:r>
        <w:rPr>
          <w:rStyle w:val="13"/>
          <w:b w:val="0"/>
          <w:sz w:val="22"/>
          <w:szCs w:val="22"/>
        </w:rPr>
        <w:t>трудового законодательства</w:t>
      </w:r>
      <w:r>
        <w:rPr>
          <w:rStyle w:val="13"/>
          <w:b w:val="0"/>
          <w:sz w:val="22"/>
          <w:szCs w:val="22"/>
        </w:rPr>
        <w:fldChar w:fldCharType="end"/>
      </w:r>
      <w:r>
        <w:rPr>
          <w:sz w:val="22"/>
          <w:szCs w:val="22"/>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14:paraId="722E8F5C">
      <w:pPr>
        <w:ind w:firstLine="709"/>
        <w:jc w:val="both"/>
        <w:rPr>
          <w:sz w:val="22"/>
          <w:szCs w:val="22"/>
        </w:rPr>
      </w:pPr>
      <w:r>
        <w:rPr>
          <w:sz w:val="22"/>
          <w:szCs w:val="22"/>
        </w:rPr>
        <w:t>- осуществлять обязательное социальное страхование работников в порядке, установленном федеральными законами;</w:t>
      </w:r>
    </w:p>
    <w:p w14:paraId="5A2B20E0">
      <w:pPr>
        <w:ind w:firstLine="709"/>
        <w:jc w:val="both"/>
        <w:rPr>
          <w:sz w:val="22"/>
          <w:szCs w:val="22"/>
        </w:rPr>
      </w:pPr>
      <w:r>
        <w:rPr>
          <w:sz w:val="22"/>
          <w:szCs w:val="22"/>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14:paraId="57C20A81">
      <w:pPr>
        <w:ind w:firstLine="709"/>
        <w:jc w:val="both"/>
        <w:rPr>
          <w:sz w:val="22"/>
          <w:szCs w:val="22"/>
        </w:rPr>
      </w:pPr>
      <w:r>
        <w:rPr>
          <w:sz w:val="22"/>
          <w:szCs w:val="22"/>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14:paraId="4146DEBD">
      <w:pPr>
        <w:ind w:firstLine="709"/>
        <w:jc w:val="both"/>
        <w:rPr>
          <w:sz w:val="22"/>
          <w:szCs w:val="22"/>
        </w:rPr>
      </w:pPr>
      <w:r>
        <w:rPr>
          <w:sz w:val="22"/>
          <w:szCs w:val="22"/>
        </w:rPr>
        <w:t xml:space="preserve">- исполнять иные обязанности, предусмотренные </w:t>
      </w:r>
      <w:r>
        <w:fldChar w:fldCharType="begin"/>
      </w:r>
      <w:r>
        <w:instrText xml:space="preserve"> HYPERLINK "garantF1://12025268.22" </w:instrText>
      </w:r>
      <w:r>
        <w:fldChar w:fldCharType="separate"/>
      </w:r>
      <w:r>
        <w:rPr>
          <w:rStyle w:val="13"/>
          <w:b w:val="0"/>
          <w:sz w:val="22"/>
          <w:szCs w:val="22"/>
        </w:rPr>
        <w:t>трудовым законодательством</w:t>
      </w:r>
      <w:r>
        <w:rPr>
          <w:rStyle w:val="13"/>
          <w:b w:val="0"/>
          <w:sz w:val="22"/>
          <w:szCs w:val="22"/>
        </w:rPr>
        <w:fldChar w:fldCharType="end"/>
      </w:r>
      <w:r>
        <w:rPr>
          <w:sz w:val="22"/>
          <w:szCs w:val="22"/>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1945F1D7">
      <w:pPr>
        <w:ind w:firstLine="709"/>
        <w:jc w:val="both"/>
        <w:rPr>
          <w:sz w:val="22"/>
          <w:szCs w:val="22"/>
        </w:rPr>
      </w:pPr>
    </w:p>
    <w:p w14:paraId="32810BC9">
      <w:pPr>
        <w:jc w:val="center"/>
        <w:rPr>
          <w:sz w:val="22"/>
          <w:szCs w:val="22"/>
        </w:rPr>
      </w:pPr>
      <w:r>
        <w:rPr>
          <w:sz w:val="22"/>
          <w:szCs w:val="22"/>
        </w:rPr>
        <w:t>5. Основные обязанности администрации образовательной организации</w:t>
      </w:r>
    </w:p>
    <w:p w14:paraId="6620EA02">
      <w:pPr>
        <w:ind w:firstLine="851"/>
        <w:jc w:val="both"/>
        <w:rPr>
          <w:sz w:val="22"/>
          <w:szCs w:val="22"/>
        </w:rPr>
      </w:pPr>
    </w:p>
    <w:p w14:paraId="64B50BF0">
      <w:pPr>
        <w:ind w:firstLine="709"/>
        <w:jc w:val="both"/>
        <w:rPr>
          <w:sz w:val="22"/>
          <w:szCs w:val="22"/>
        </w:rPr>
      </w:pPr>
      <w:r>
        <w:rPr>
          <w:sz w:val="22"/>
          <w:szCs w:val="22"/>
        </w:rPr>
        <w:t>5.1. Администрация образовательной организации обязана:</w:t>
      </w:r>
    </w:p>
    <w:p w14:paraId="69AE40E8">
      <w:pPr>
        <w:jc w:val="both"/>
        <w:rPr>
          <w:sz w:val="22"/>
          <w:szCs w:val="22"/>
        </w:rPr>
      </w:pPr>
      <w:r>
        <w:rPr>
          <w:sz w:val="22"/>
          <w:szCs w:val="22"/>
        </w:rPr>
        <w:tab/>
      </w:r>
      <w:r>
        <w:rPr>
          <w:sz w:val="22"/>
          <w:szCs w:val="22"/>
        </w:rPr>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124C0E79">
      <w:pPr>
        <w:jc w:val="both"/>
        <w:rPr>
          <w:sz w:val="22"/>
          <w:szCs w:val="22"/>
        </w:rPr>
      </w:pPr>
      <w:r>
        <w:rPr>
          <w:sz w:val="22"/>
          <w:szCs w:val="22"/>
        </w:rPr>
        <w:tab/>
      </w:r>
      <w:r>
        <w:rPr>
          <w:sz w:val="22"/>
          <w:szCs w:val="22"/>
        </w:rPr>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sz w:val="22"/>
          <w:szCs w:val="22"/>
        </w:rPr>
        <w:softHyphen/>
      </w:r>
      <w:r>
        <w:rPr>
          <w:sz w:val="22"/>
          <w:szCs w:val="22"/>
        </w:rPr>
        <w:t>печить исправное состояние оборудования, здоровые и безопасные условия труда;</w:t>
      </w:r>
    </w:p>
    <w:p w14:paraId="7BAB3D0B">
      <w:pPr>
        <w:jc w:val="both"/>
        <w:rPr>
          <w:sz w:val="22"/>
          <w:szCs w:val="22"/>
        </w:rPr>
      </w:pPr>
      <w:r>
        <w:rPr>
          <w:sz w:val="22"/>
          <w:szCs w:val="22"/>
        </w:rPr>
        <w:tab/>
      </w:r>
      <w:r>
        <w:rPr>
          <w:sz w:val="22"/>
          <w:szCs w:val="22"/>
        </w:rPr>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2"/>
          <w:szCs w:val="22"/>
        </w:rPr>
        <w:softHyphen/>
      </w:r>
      <w:r>
        <w:rPr>
          <w:sz w:val="22"/>
          <w:szCs w:val="22"/>
        </w:rPr>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2CEFE06B">
      <w:pPr>
        <w:ind w:firstLine="851"/>
        <w:jc w:val="both"/>
        <w:rPr>
          <w:sz w:val="22"/>
          <w:szCs w:val="22"/>
        </w:rPr>
      </w:pPr>
      <w:r>
        <w:rPr>
          <w:sz w:val="22"/>
          <w:szCs w:val="22"/>
        </w:rPr>
        <w:t>- своевременно применять меры воздей</w:t>
      </w:r>
      <w:r>
        <w:rPr>
          <w:sz w:val="22"/>
          <w:szCs w:val="22"/>
        </w:rPr>
        <w:softHyphen/>
      </w:r>
      <w:r>
        <w:rPr>
          <w:sz w:val="22"/>
          <w:szCs w:val="22"/>
        </w:rPr>
        <w:t>ствия к нарушителям трудовой дисциплины, учитывая при этом мнение трудового коллектива;</w:t>
      </w:r>
    </w:p>
    <w:p w14:paraId="3E66F8E3">
      <w:pPr>
        <w:jc w:val="both"/>
        <w:rPr>
          <w:sz w:val="22"/>
          <w:szCs w:val="22"/>
        </w:rPr>
      </w:pPr>
      <w:r>
        <w:rPr>
          <w:sz w:val="22"/>
          <w:szCs w:val="22"/>
        </w:rPr>
        <w:tab/>
      </w:r>
      <w:r>
        <w:rPr>
          <w:sz w:val="22"/>
          <w:szCs w:val="22"/>
        </w:rPr>
        <w:t>- работника, появившегося на работе в нетрезвом состоя</w:t>
      </w:r>
      <w:r>
        <w:rPr>
          <w:sz w:val="22"/>
          <w:szCs w:val="22"/>
        </w:rPr>
        <w:softHyphen/>
      </w:r>
      <w:r>
        <w:rPr>
          <w:sz w:val="22"/>
          <w:szCs w:val="22"/>
        </w:rPr>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1E25E3F6">
      <w:pPr>
        <w:jc w:val="both"/>
        <w:rPr>
          <w:sz w:val="22"/>
          <w:szCs w:val="22"/>
        </w:rPr>
      </w:pPr>
      <w:r>
        <w:rPr>
          <w:sz w:val="22"/>
          <w:szCs w:val="22"/>
        </w:rPr>
        <w:tab/>
      </w:r>
      <w:r>
        <w:rPr>
          <w:sz w:val="22"/>
          <w:szCs w:val="22"/>
        </w:rPr>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2CD64752">
      <w:pPr>
        <w:jc w:val="both"/>
        <w:rPr>
          <w:sz w:val="22"/>
          <w:szCs w:val="22"/>
        </w:rPr>
      </w:pPr>
      <w:r>
        <w:rPr>
          <w:sz w:val="22"/>
          <w:szCs w:val="22"/>
        </w:rPr>
        <w:tab/>
      </w:r>
      <w:r>
        <w:rPr>
          <w:sz w:val="22"/>
          <w:szCs w:val="22"/>
        </w:rPr>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6D4FE218">
      <w:pPr>
        <w:jc w:val="both"/>
        <w:rPr>
          <w:sz w:val="22"/>
          <w:szCs w:val="22"/>
        </w:rPr>
      </w:pPr>
      <w:r>
        <w:rPr>
          <w:sz w:val="22"/>
          <w:szCs w:val="22"/>
        </w:rPr>
        <w:tab/>
      </w:r>
      <w:r>
        <w:rPr>
          <w:sz w:val="22"/>
          <w:szCs w:val="22"/>
        </w:rPr>
        <w:t>- принимать меры к своевременном обеспечению образовательной организации необходимым оборудованием, учебными пособиями, хозяйственным инвентарем.</w:t>
      </w:r>
    </w:p>
    <w:p w14:paraId="39D1A267">
      <w:pPr>
        <w:ind w:firstLine="709"/>
        <w:jc w:val="both"/>
        <w:rPr>
          <w:sz w:val="22"/>
          <w:szCs w:val="22"/>
        </w:rPr>
      </w:pPr>
    </w:p>
    <w:p w14:paraId="02E20595">
      <w:pPr>
        <w:pStyle w:val="2"/>
        <w:ind w:firstLine="709"/>
        <w:rPr>
          <w:b w:val="0"/>
          <w:sz w:val="22"/>
          <w:szCs w:val="22"/>
        </w:rPr>
      </w:pPr>
      <w:bookmarkStart w:id="4" w:name="sub_500"/>
      <w:r>
        <w:rPr>
          <w:b w:val="0"/>
          <w:sz w:val="22"/>
          <w:szCs w:val="22"/>
        </w:rPr>
        <w:t>6. Ответственность сторон</w:t>
      </w:r>
      <w:bookmarkEnd w:id="4"/>
    </w:p>
    <w:p w14:paraId="09329494">
      <w:pPr>
        <w:ind w:firstLine="709"/>
        <w:jc w:val="both"/>
        <w:rPr>
          <w:sz w:val="22"/>
          <w:szCs w:val="22"/>
        </w:rPr>
      </w:pPr>
      <w:r>
        <w:rPr>
          <w:sz w:val="22"/>
          <w:szCs w:val="22"/>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r>
        <w:fldChar w:fldCharType="begin"/>
      </w:r>
      <w:r>
        <w:instrText xml:space="preserve"> HYPERLINK "garantF1://12025268.1062" </w:instrText>
      </w:r>
      <w:r>
        <w:fldChar w:fldCharType="separate"/>
      </w:r>
      <w:r>
        <w:rPr>
          <w:rStyle w:val="13"/>
          <w:b w:val="0"/>
          <w:sz w:val="22"/>
          <w:szCs w:val="22"/>
        </w:rPr>
        <w:t>Трудовым кодексом</w:t>
      </w:r>
      <w:r>
        <w:rPr>
          <w:rStyle w:val="13"/>
          <w:b w:val="0"/>
          <w:sz w:val="22"/>
          <w:szCs w:val="22"/>
        </w:rPr>
        <w:fldChar w:fldCharType="end"/>
      </w:r>
      <w:r>
        <w:rPr>
          <w:sz w:val="22"/>
          <w:szCs w:val="22"/>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35EB9BA5">
      <w:pPr>
        <w:ind w:firstLine="709"/>
        <w:jc w:val="both"/>
        <w:rPr>
          <w:sz w:val="22"/>
          <w:szCs w:val="22"/>
        </w:rPr>
      </w:pPr>
      <w:r>
        <w:rPr>
          <w:sz w:val="22"/>
          <w:szCs w:val="22"/>
        </w:rPr>
        <w:t>6.2. Руководитель образовательной организации несет ответственность:</w:t>
      </w:r>
    </w:p>
    <w:p w14:paraId="6C8B13CB">
      <w:pPr>
        <w:ind w:firstLine="709"/>
        <w:jc w:val="both"/>
        <w:rPr>
          <w:sz w:val="22"/>
          <w:szCs w:val="22"/>
        </w:rPr>
      </w:pPr>
      <w:r>
        <w:rPr>
          <w:sz w:val="22"/>
          <w:szCs w:val="22"/>
        </w:rPr>
        <w:t>- за уровень квалификации работников образовательной организации;</w:t>
      </w:r>
    </w:p>
    <w:p w14:paraId="05CBC674">
      <w:pPr>
        <w:ind w:firstLine="709"/>
        <w:jc w:val="both"/>
        <w:rPr>
          <w:sz w:val="22"/>
          <w:szCs w:val="22"/>
        </w:rPr>
      </w:pPr>
      <w:r>
        <w:rPr>
          <w:sz w:val="22"/>
          <w:szCs w:val="22"/>
        </w:rPr>
        <w:t>- за реализацию образовательных программ в соответствии с требованиями государственного стандарта;</w:t>
      </w:r>
    </w:p>
    <w:p w14:paraId="4B674C67">
      <w:pPr>
        <w:ind w:firstLine="709"/>
        <w:jc w:val="both"/>
        <w:rPr>
          <w:sz w:val="22"/>
          <w:szCs w:val="22"/>
        </w:rPr>
      </w:pPr>
      <w:r>
        <w:rPr>
          <w:sz w:val="22"/>
          <w:szCs w:val="22"/>
        </w:rPr>
        <w:t>- за качество образования обучающихся;</w:t>
      </w:r>
    </w:p>
    <w:p w14:paraId="35A7C66D">
      <w:pPr>
        <w:ind w:firstLine="709"/>
        <w:jc w:val="both"/>
        <w:rPr>
          <w:sz w:val="22"/>
          <w:szCs w:val="22"/>
        </w:rPr>
      </w:pPr>
      <w:r>
        <w:rPr>
          <w:sz w:val="22"/>
          <w:szCs w:val="22"/>
        </w:rPr>
        <w:t>- за жизнь и здоровье, соблюдение прав и свобод работников и обучающихся образовательной организации во время образовательного процесса;</w:t>
      </w:r>
    </w:p>
    <w:p w14:paraId="04A915FF">
      <w:pPr>
        <w:ind w:firstLine="709"/>
        <w:jc w:val="both"/>
        <w:rPr>
          <w:sz w:val="22"/>
          <w:szCs w:val="22"/>
        </w:rPr>
      </w:pPr>
      <w:r>
        <w:rPr>
          <w:sz w:val="22"/>
          <w:szCs w:val="22"/>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4C3A3E4E">
      <w:pPr>
        <w:ind w:firstLine="709"/>
        <w:jc w:val="both"/>
        <w:rPr>
          <w:sz w:val="22"/>
          <w:szCs w:val="22"/>
        </w:rPr>
      </w:pPr>
      <w:r>
        <w:rPr>
          <w:sz w:val="22"/>
          <w:szCs w:val="22"/>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74E62E56">
      <w:pPr>
        <w:ind w:firstLine="709"/>
        <w:jc w:val="both"/>
        <w:rPr>
          <w:sz w:val="22"/>
          <w:szCs w:val="22"/>
        </w:rPr>
      </w:pPr>
      <w:r>
        <w:rPr>
          <w:sz w:val="22"/>
          <w:szCs w:val="22"/>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r>
        <w:fldChar w:fldCharType="begin"/>
      </w:r>
      <w:r>
        <w:instrText xml:space="preserve"> HYPERLINK "garantF1://12025268.1039" </w:instrText>
      </w:r>
      <w:r>
        <w:fldChar w:fldCharType="separate"/>
      </w:r>
      <w:r>
        <w:rPr>
          <w:rStyle w:val="13"/>
          <w:b w:val="0"/>
          <w:sz w:val="22"/>
          <w:szCs w:val="22"/>
        </w:rPr>
        <w:t>трудовым</w:t>
      </w:r>
      <w:r>
        <w:rPr>
          <w:rStyle w:val="13"/>
          <w:b w:val="0"/>
          <w:sz w:val="22"/>
          <w:szCs w:val="22"/>
        </w:rPr>
        <w:fldChar w:fldCharType="end"/>
      </w:r>
      <w:r>
        <w:rPr>
          <w:sz w:val="22"/>
          <w:szCs w:val="22"/>
        </w:rPr>
        <w:t xml:space="preserve"> и </w:t>
      </w:r>
      <w:r>
        <w:fldChar w:fldCharType="begin"/>
      </w:r>
      <w:r>
        <w:instrText xml:space="preserve"> HYPERLINK "garantF1://10064072.2059" </w:instrText>
      </w:r>
      <w:r>
        <w:fldChar w:fldCharType="separate"/>
      </w:r>
      <w:r>
        <w:rPr>
          <w:rStyle w:val="13"/>
          <w:b w:val="0"/>
          <w:sz w:val="22"/>
          <w:szCs w:val="22"/>
        </w:rPr>
        <w:t>гражданским законодательством</w:t>
      </w:r>
      <w:r>
        <w:rPr>
          <w:rStyle w:val="13"/>
          <w:b w:val="0"/>
          <w:sz w:val="22"/>
          <w:szCs w:val="22"/>
        </w:rPr>
        <w:fldChar w:fldCharType="end"/>
      </w:r>
      <w:r>
        <w:rPr>
          <w:sz w:val="22"/>
          <w:szCs w:val="22"/>
        </w:rPr>
        <w:t xml:space="preserve"> Российской Федерации.</w:t>
      </w:r>
    </w:p>
    <w:p w14:paraId="7849FBF1">
      <w:pPr>
        <w:ind w:firstLine="709"/>
        <w:jc w:val="both"/>
        <w:rPr>
          <w:sz w:val="22"/>
          <w:szCs w:val="22"/>
        </w:rPr>
      </w:pPr>
      <w:r>
        <w:rPr>
          <w:sz w:val="22"/>
          <w:szCs w:val="22"/>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14:paraId="28BC9C61">
      <w:pPr>
        <w:ind w:firstLine="567"/>
        <w:jc w:val="both"/>
        <w:rPr>
          <w:sz w:val="22"/>
          <w:szCs w:val="22"/>
        </w:rPr>
      </w:pPr>
    </w:p>
    <w:p w14:paraId="2FE68B71">
      <w:pPr>
        <w:jc w:val="center"/>
        <w:rPr>
          <w:sz w:val="22"/>
          <w:szCs w:val="22"/>
        </w:rPr>
      </w:pPr>
      <w:r>
        <w:rPr>
          <w:sz w:val="22"/>
          <w:szCs w:val="22"/>
        </w:rPr>
        <w:t xml:space="preserve">7. Рабочее время и его использование, время отдыха </w:t>
      </w:r>
    </w:p>
    <w:p w14:paraId="68AB5E0C">
      <w:pPr>
        <w:jc w:val="center"/>
        <w:rPr>
          <w:sz w:val="22"/>
          <w:szCs w:val="22"/>
        </w:rPr>
      </w:pPr>
    </w:p>
    <w:p w14:paraId="7D3AC1EE">
      <w:pPr>
        <w:pStyle w:val="11"/>
        <w:ind w:firstLine="567"/>
        <w:jc w:val="both"/>
        <w:rPr>
          <w:sz w:val="22"/>
          <w:szCs w:val="22"/>
        </w:rPr>
      </w:pPr>
      <w:r>
        <w:rPr>
          <w:sz w:val="22"/>
          <w:szCs w:val="22"/>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14:paraId="5FA7AD02">
      <w:pPr>
        <w:rPr>
          <w:sz w:val="22"/>
          <w:szCs w:val="22"/>
        </w:rPr>
      </w:pPr>
      <w:r>
        <w:rPr>
          <w:sz w:val="22"/>
          <w:szCs w:val="22"/>
        </w:rPr>
        <w:t>7.1.1. Установление в образовательной организации дистанционной работы осуществляется в соответствии с Положением  о дистанционной (удаленной) работе (Утвержден и введен в действие приказом директора  МБОУ «Лесхозская СОШ» от 04.09.2020 год №188.</w:t>
      </w:r>
    </w:p>
    <w:p w14:paraId="02F85A6B">
      <w:pPr>
        <w:ind w:firstLine="567"/>
        <w:jc w:val="both"/>
        <w:rPr>
          <w:sz w:val="22"/>
          <w:szCs w:val="22"/>
        </w:rPr>
      </w:pPr>
      <w:r>
        <w:rPr>
          <w:sz w:val="22"/>
          <w:szCs w:val="22"/>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14:paraId="30FBC3B7">
      <w:pPr>
        <w:ind w:firstLine="709"/>
        <w:jc w:val="both"/>
        <w:rPr>
          <w:sz w:val="22"/>
          <w:szCs w:val="22"/>
        </w:rPr>
      </w:pPr>
      <w:r>
        <w:rPr>
          <w:sz w:val="22"/>
          <w:szCs w:val="22"/>
        </w:rPr>
        <w:t xml:space="preserve">7.1.3. В соответствии с Приказом Минобрнауки РФ от 11.05.2016 №536 </w:t>
      </w:r>
      <w:r>
        <w:rPr>
          <w:rFonts w:eastAsia="MS Mincho"/>
          <w:kern w:val="2"/>
          <w:sz w:val="22"/>
          <w:szCs w:val="22"/>
        </w:rPr>
        <w:t>«</w:t>
      </w:r>
      <w:r>
        <w:rPr>
          <w:sz w:val="22"/>
          <w:szCs w:val="22"/>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Pr>
          <w:sz w:val="22"/>
          <w:szCs w:val="22"/>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14:paraId="19ECEBE1">
      <w:pPr>
        <w:pStyle w:val="11"/>
        <w:ind w:firstLine="567"/>
        <w:jc w:val="both"/>
        <w:rPr>
          <w:sz w:val="22"/>
          <w:szCs w:val="22"/>
        </w:rPr>
      </w:pPr>
      <w:r>
        <w:rPr>
          <w:sz w:val="22"/>
          <w:szCs w:val="22"/>
        </w:rPr>
        <w:t>7.1.4. 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14:paraId="4D89C514">
      <w:pPr>
        <w:pStyle w:val="11"/>
        <w:ind w:firstLine="567"/>
        <w:jc w:val="both"/>
        <w:rPr>
          <w:rFonts w:eastAsia="Arial"/>
          <w:color w:val="333333"/>
          <w:sz w:val="22"/>
          <w:szCs w:val="22"/>
        </w:rPr>
      </w:pPr>
      <w:r>
        <w:rPr>
          <w:sz w:val="22"/>
          <w:szCs w:val="22"/>
        </w:rPr>
        <w:t xml:space="preserve">7.1.5. </w:t>
      </w:r>
      <w:r>
        <w:rPr>
          <w:rFonts w:eastAsia="Arial"/>
          <w:color w:val="333333"/>
          <w:sz w:val="22"/>
          <w:szCs w:val="22"/>
          <w:shd w:val="clear" w:color="auto" w:fill="FFFFFF"/>
          <w:lang w:eastAsia="zh-CN" w:bidi="ar"/>
        </w:rPr>
        <w:t>Для несовершеннолетних работников установлена сокращенная продолжительность рабочего времени и дополнительные требования к режимам их труда (ст. 92 ТК РФ). Нормальная продолжительность рабочего времени - 40 часов в неделю - сокращается:</w:t>
      </w:r>
    </w:p>
    <w:p w14:paraId="699C9E05">
      <w:pPr>
        <w:shd w:val="clear" w:color="auto" w:fill="FFFFFF"/>
        <w:rPr>
          <w:rFonts w:eastAsia="Arial"/>
          <w:color w:val="333333"/>
          <w:sz w:val="22"/>
          <w:szCs w:val="22"/>
        </w:rPr>
      </w:pPr>
      <w:r>
        <w:rPr>
          <w:rFonts w:eastAsia="Arial"/>
          <w:color w:val="333333"/>
          <w:sz w:val="22"/>
          <w:szCs w:val="22"/>
          <w:shd w:val="clear" w:color="auto" w:fill="FFFFFF"/>
          <w:lang w:eastAsia="zh-CN" w:bidi="ar"/>
        </w:rPr>
        <w:t>на 16 часов для работников в возрасте до 16 лет (то есть не более 24 часа в неделю);</w:t>
      </w:r>
    </w:p>
    <w:p w14:paraId="23BC667F">
      <w:pPr>
        <w:shd w:val="clear" w:color="auto" w:fill="FFFFFF"/>
        <w:rPr>
          <w:rFonts w:eastAsia="Arial"/>
          <w:color w:val="333333"/>
          <w:sz w:val="22"/>
          <w:szCs w:val="22"/>
        </w:rPr>
      </w:pPr>
      <w:r>
        <w:rPr>
          <w:rFonts w:eastAsia="Arial"/>
          <w:color w:val="333333"/>
          <w:sz w:val="22"/>
          <w:szCs w:val="22"/>
          <w:shd w:val="clear" w:color="auto" w:fill="FFFFFF"/>
          <w:lang w:eastAsia="zh-CN" w:bidi="ar"/>
        </w:rPr>
        <w:t>на 5 часов для работников в возрасте от 16 до 18 лет (то есть не более 35 часов в неделю).</w:t>
      </w:r>
    </w:p>
    <w:p w14:paraId="7291E8AB">
      <w:pPr>
        <w:pStyle w:val="11"/>
        <w:ind w:firstLine="567"/>
        <w:jc w:val="both"/>
        <w:rPr>
          <w:sz w:val="22"/>
          <w:szCs w:val="22"/>
        </w:rPr>
      </w:pPr>
    </w:p>
    <w:p w14:paraId="372CC16D">
      <w:pPr>
        <w:ind w:firstLine="567"/>
        <w:jc w:val="both"/>
        <w:rPr>
          <w:sz w:val="22"/>
          <w:szCs w:val="22"/>
        </w:rPr>
      </w:pPr>
      <w:r>
        <w:rPr>
          <w:sz w:val="22"/>
          <w:szCs w:val="22"/>
        </w:rPr>
        <w:t xml:space="preserve">7.1.6. Учет рабочего времени работников образовательной организации ведется  в соответствии с требованиями действующего трудового </w:t>
      </w:r>
      <w:r>
        <w:fldChar w:fldCharType="begin"/>
      </w:r>
      <w:r>
        <w:instrText xml:space="preserve"> HYPERLINK "garantF1://12025268.4000" </w:instrText>
      </w:r>
      <w:r>
        <w:fldChar w:fldCharType="separate"/>
      </w:r>
      <w:r>
        <w:rPr>
          <w:rStyle w:val="5"/>
          <w:rFonts w:eastAsia="Cambria"/>
          <w:color w:val="auto"/>
          <w:sz w:val="22"/>
          <w:szCs w:val="22"/>
        </w:rPr>
        <w:t>законодательства</w:t>
      </w:r>
      <w:r>
        <w:rPr>
          <w:rStyle w:val="5"/>
          <w:rFonts w:eastAsia="Cambria"/>
          <w:color w:val="auto"/>
          <w:sz w:val="22"/>
          <w:szCs w:val="22"/>
        </w:rPr>
        <w:fldChar w:fldCharType="end"/>
      </w:r>
      <w:r>
        <w:rPr>
          <w:sz w:val="22"/>
          <w:szCs w:val="22"/>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14:paraId="61749B14">
      <w:pPr>
        <w:ind w:firstLine="567"/>
        <w:jc w:val="both"/>
        <w:rPr>
          <w:sz w:val="22"/>
          <w:szCs w:val="22"/>
        </w:rPr>
      </w:pPr>
      <w:r>
        <w:rPr>
          <w:sz w:val="22"/>
          <w:szCs w:val="22"/>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131FB088">
      <w:pPr>
        <w:ind w:firstLine="567"/>
        <w:jc w:val="both"/>
        <w:rPr>
          <w:sz w:val="22"/>
          <w:szCs w:val="22"/>
        </w:rPr>
      </w:pPr>
      <w:r>
        <w:rPr>
          <w:sz w:val="22"/>
          <w:szCs w:val="22"/>
        </w:rPr>
        <w:t>7.1.7. Продолжительность рабочего дня или смены, непосредственно предшествующего нерабочему праздничному дню, уменьшается на один час.</w:t>
      </w:r>
    </w:p>
    <w:p w14:paraId="3F881A20">
      <w:pPr>
        <w:ind w:firstLine="567"/>
        <w:jc w:val="both"/>
        <w:rPr>
          <w:sz w:val="22"/>
          <w:szCs w:val="22"/>
        </w:rPr>
      </w:pPr>
      <w:r>
        <w:rPr>
          <w:sz w:val="22"/>
          <w:szCs w:val="22"/>
        </w:rPr>
        <w:t>7.1.9.  В рабочее время работникам образовательной организации запрещается:</w:t>
      </w:r>
    </w:p>
    <w:p w14:paraId="1F0322AE">
      <w:pPr>
        <w:ind w:firstLine="709"/>
        <w:jc w:val="both"/>
        <w:rPr>
          <w:sz w:val="22"/>
          <w:szCs w:val="22"/>
        </w:rPr>
      </w:pPr>
      <w:r>
        <w:rPr>
          <w:sz w:val="22"/>
          <w:szCs w:val="22"/>
        </w:rPr>
        <w:t>- изменять установленный график работы и расписание занятий;</w:t>
      </w:r>
    </w:p>
    <w:p w14:paraId="0834DB8B">
      <w:pPr>
        <w:ind w:firstLine="709"/>
        <w:jc w:val="both"/>
        <w:rPr>
          <w:sz w:val="22"/>
          <w:szCs w:val="22"/>
        </w:rPr>
      </w:pPr>
      <w:r>
        <w:rPr>
          <w:sz w:val="22"/>
          <w:szCs w:val="22"/>
        </w:rPr>
        <w:t>- отменять занятия, изменять их продолжительность;</w:t>
      </w:r>
    </w:p>
    <w:p w14:paraId="3A999EBA">
      <w:pPr>
        <w:ind w:firstLine="709"/>
        <w:jc w:val="both"/>
        <w:rPr>
          <w:sz w:val="22"/>
          <w:szCs w:val="22"/>
        </w:rPr>
      </w:pPr>
      <w:r>
        <w:rPr>
          <w:sz w:val="22"/>
          <w:szCs w:val="22"/>
        </w:rPr>
        <w:t>- освобождать учеников от учебных занятий для выполнения общественных поручений;</w:t>
      </w:r>
    </w:p>
    <w:p w14:paraId="53978B7E">
      <w:pPr>
        <w:ind w:firstLine="709"/>
        <w:jc w:val="both"/>
        <w:rPr>
          <w:sz w:val="22"/>
          <w:szCs w:val="22"/>
        </w:rPr>
      </w:pPr>
      <w:r>
        <w:rPr>
          <w:sz w:val="22"/>
          <w:szCs w:val="22"/>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69933BF2">
      <w:pPr>
        <w:ind w:firstLine="709"/>
        <w:jc w:val="both"/>
        <w:rPr>
          <w:sz w:val="22"/>
          <w:szCs w:val="22"/>
        </w:rPr>
      </w:pPr>
      <w:r>
        <w:rPr>
          <w:sz w:val="22"/>
          <w:szCs w:val="22"/>
        </w:rPr>
        <w:t>- организовывать собрания по общественным вопросам в рабочее время;</w:t>
      </w:r>
    </w:p>
    <w:p w14:paraId="0CCEDF7C">
      <w:pPr>
        <w:ind w:firstLine="709"/>
        <w:jc w:val="both"/>
        <w:rPr>
          <w:sz w:val="22"/>
          <w:szCs w:val="22"/>
        </w:rPr>
      </w:pPr>
      <w:r>
        <w:rPr>
          <w:sz w:val="22"/>
          <w:szCs w:val="22"/>
        </w:rPr>
        <w:t>- допускать присутствие на занятиях посторонних лиц без согласия руководителя образовательной организации;</w:t>
      </w:r>
    </w:p>
    <w:p w14:paraId="7C4F40CC">
      <w:pPr>
        <w:ind w:firstLine="709"/>
        <w:jc w:val="both"/>
        <w:rPr>
          <w:sz w:val="22"/>
          <w:szCs w:val="22"/>
        </w:rPr>
      </w:pPr>
      <w:r>
        <w:rPr>
          <w:sz w:val="22"/>
          <w:szCs w:val="22"/>
        </w:rPr>
        <w:t>- делать замечания по поводу работы педагогическим работникам в присутствии обучающихся;</w:t>
      </w:r>
    </w:p>
    <w:p w14:paraId="0DC3D5CE">
      <w:pPr>
        <w:pStyle w:val="11"/>
        <w:ind w:firstLine="709"/>
        <w:jc w:val="both"/>
        <w:rPr>
          <w:sz w:val="22"/>
          <w:szCs w:val="22"/>
        </w:rPr>
      </w:pPr>
      <w:r>
        <w:rPr>
          <w:sz w:val="22"/>
          <w:szCs w:val="22"/>
        </w:rPr>
        <w:t>- курить на территории и в помещениях образовательной организации.</w:t>
      </w:r>
    </w:p>
    <w:p w14:paraId="314B77BA">
      <w:pPr>
        <w:pStyle w:val="11"/>
        <w:ind w:firstLine="567"/>
        <w:jc w:val="both"/>
        <w:rPr>
          <w:sz w:val="22"/>
          <w:szCs w:val="22"/>
        </w:rPr>
      </w:pPr>
      <w:r>
        <w:rPr>
          <w:sz w:val="22"/>
          <w:szCs w:val="22"/>
        </w:rPr>
        <w:t>7.2.  В образовательной организации устанавливается 6-дневная рабочая неделя с одним выходным днем – воскресенье.</w:t>
      </w:r>
    </w:p>
    <w:p w14:paraId="4133A716">
      <w:pPr>
        <w:pStyle w:val="18"/>
        <w:widowControl/>
        <w:tabs>
          <w:tab w:val="left" w:pos="1382"/>
        </w:tabs>
        <w:rPr>
          <w:rStyle w:val="19"/>
          <w:sz w:val="22"/>
          <w:szCs w:val="22"/>
        </w:rPr>
      </w:pPr>
      <w:r>
        <w:rPr>
          <w:rStyle w:val="19"/>
          <w:sz w:val="22"/>
          <w:szCs w:val="22"/>
        </w:rPr>
        <w:t>Ежеднедельный  график  работы:</w:t>
      </w:r>
    </w:p>
    <w:p w14:paraId="35556705">
      <w:pPr>
        <w:pStyle w:val="18"/>
        <w:widowControl/>
        <w:tabs>
          <w:tab w:val="left" w:pos="1382"/>
        </w:tabs>
        <w:rPr>
          <w:rStyle w:val="19"/>
          <w:sz w:val="22"/>
          <w:szCs w:val="22"/>
        </w:rPr>
      </w:pPr>
      <w:r>
        <w:rPr>
          <w:rStyle w:val="19"/>
          <w:sz w:val="22"/>
          <w:szCs w:val="22"/>
        </w:rPr>
        <w:t xml:space="preserve"> МБОУ «Лесхозская СОШ»</w:t>
      </w:r>
    </w:p>
    <w:p w14:paraId="699102B5">
      <w:pPr>
        <w:pStyle w:val="18"/>
        <w:widowControl/>
        <w:tabs>
          <w:tab w:val="left" w:pos="1382"/>
        </w:tabs>
        <w:rPr>
          <w:rStyle w:val="19"/>
          <w:sz w:val="22"/>
          <w:szCs w:val="22"/>
        </w:rPr>
      </w:pPr>
      <w:r>
        <w:rPr>
          <w:rStyle w:val="19"/>
          <w:sz w:val="22"/>
          <w:szCs w:val="22"/>
        </w:rPr>
        <w:t xml:space="preserve">    Понедельник – пятница с 6.30 до 20.00</w:t>
      </w:r>
    </w:p>
    <w:p w14:paraId="3534AE38">
      <w:pPr>
        <w:pStyle w:val="18"/>
        <w:widowControl/>
        <w:tabs>
          <w:tab w:val="left" w:pos="1382"/>
        </w:tabs>
        <w:rPr>
          <w:rStyle w:val="19"/>
          <w:sz w:val="22"/>
          <w:szCs w:val="22"/>
        </w:rPr>
      </w:pPr>
      <w:r>
        <w:rPr>
          <w:rStyle w:val="19"/>
          <w:sz w:val="22"/>
          <w:szCs w:val="22"/>
        </w:rPr>
        <w:t>Суббота – с 6.30 до 14.00</w:t>
      </w:r>
    </w:p>
    <w:p w14:paraId="77984645">
      <w:pPr>
        <w:tabs>
          <w:tab w:val="left" w:pos="5400"/>
        </w:tabs>
        <w:ind w:right="895"/>
        <w:jc w:val="both"/>
        <w:rPr>
          <w:sz w:val="22"/>
          <w:szCs w:val="22"/>
          <w:u w:val="single"/>
        </w:rPr>
      </w:pPr>
      <w:r>
        <w:rPr>
          <w:sz w:val="22"/>
          <w:szCs w:val="22"/>
        </w:rPr>
        <w:t>Филиал МБОУ «Лесхозская СОШ» - « Старотурналинская НОШ»</w:t>
      </w:r>
    </w:p>
    <w:p w14:paraId="19F4BE30">
      <w:pPr>
        <w:rPr>
          <w:sz w:val="22"/>
          <w:szCs w:val="22"/>
        </w:rPr>
      </w:pPr>
      <w:r>
        <w:rPr>
          <w:sz w:val="22"/>
          <w:szCs w:val="22"/>
        </w:rPr>
        <w:t>Понедельник- пятница с  7.30 до 13.30</w:t>
      </w:r>
    </w:p>
    <w:p w14:paraId="3AF5D82C">
      <w:pPr>
        <w:rPr>
          <w:sz w:val="22"/>
          <w:szCs w:val="22"/>
        </w:rPr>
      </w:pPr>
      <w:r>
        <w:rPr>
          <w:sz w:val="22"/>
          <w:szCs w:val="22"/>
        </w:rPr>
        <w:t>Суббота с   7.30 до 12.30</w:t>
      </w:r>
    </w:p>
    <w:p w14:paraId="6B04E155">
      <w:pPr>
        <w:rPr>
          <w:sz w:val="22"/>
          <w:szCs w:val="22"/>
        </w:rPr>
      </w:pPr>
      <w:r>
        <w:rPr>
          <w:sz w:val="22"/>
          <w:szCs w:val="22"/>
        </w:rPr>
        <w:t>Филиал  МБОУ «Лесхозская СОШ» - «Верхнепшалымская  НОШ»</w:t>
      </w:r>
    </w:p>
    <w:p w14:paraId="21244E31">
      <w:pPr>
        <w:rPr>
          <w:sz w:val="22"/>
          <w:szCs w:val="22"/>
        </w:rPr>
      </w:pPr>
      <w:r>
        <w:rPr>
          <w:sz w:val="22"/>
          <w:szCs w:val="22"/>
        </w:rPr>
        <w:t>понедельник- пятница с 7.30 до 13.30</w:t>
      </w:r>
    </w:p>
    <w:p w14:paraId="563CD381">
      <w:pPr>
        <w:rPr>
          <w:sz w:val="22"/>
          <w:szCs w:val="22"/>
        </w:rPr>
      </w:pPr>
      <w:r>
        <w:rPr>
          <w:sz w:val="22"/>
          <w:szCs w:val="22"/>
        </w:rPr>
        <w:t>суббота с 7.30 до 12.30</w:t>
      </w:r>
    </w:p>
    <w:p w14:paraId="1092E0B9">
      <w:pPr>
        <w:rPr>
          <w:sz w:val="22"/>
          <w:szCs w:val="22"/>
        </w:rPr>
      </w:pPr>
      <w:r>
        <w:rPr>
          <w:sz w:val="22"/>
          <w:szCs w:val="22"/>
        </w:rPr>
        <w:t>Филиал  МБОУ «Лесхозская СОШ» - «Среднепшалымская  НОШ»</w:t>
      </w:r>
    </w:p>
    <w:p w14:paraId="2DF406E9">
      <w:pPr>
        <w:rPr>
          <w:sz w:val="22"/>
          <w:szCs w:val="22"/>
        </w:rPr>
      </w:pPr>
      <w:r>
        <w:rPr>
          <w:sz w:val="22"/>
          <w:szCs w:val="22"/>
        </w:rPr>
        <w:t>понедельник- пятница с 7.30 до 13.30</w:t>
      </w:r>
    </w:p>
    <w:p w14:paraId="15A85889">
      <w:pPr>
        <w:rPr>
          <w:rStyle w:val="19"/>
          <w:sz w:val="22"/>
          <w:szCs w:val="22"/>
        </w:rPr>
      </w:pPr>
      <w:r>
        <w:rPr>
          <w:sz w:val="22"/>
          <w:szCs w:val="22"/>
        </w:rPr>
        <w:t>суббота с 7.30 до 12.30</w:t>
      </w:r>
    </w:p>
    <w:p w14:paraId="66FF3CE3">
      <w:pPr>
        <w:pStyle w:val="18"/>
        <w:widowControl/>
        <w:tabs>
          <w:tab w:val="left" w:pos="1382"/>
        </w:tabs>
        <w:rPr>
          <w:rStyle w:val="19"/>
          <w:sz w:val="22"/>
          <w:szCs w:val="22"/>
        </w:rPr>
      </w:pPr>
    </w:p>
    <w:p w14:paraId="6792521E">
      <w:pPr>
        <w:pStyle w:val="18"/>
        <w:widowControl/>
        <w:tabs>
          <w:tab w:val="left" w:pos="1382"/>
        </w:tabs>
        <w:rPr>
          <w:sz w:val="22"/>
          <w:szCs w:val="22"/>
        </w:rPr>
      </w:pPr>
      <w:r>
        <w:rPr>
          <w:sz w:val="22"/>
          <w:szCs w:val="22"/>
        </w:rPr>
        <w:t xml:space="preserve">7.2.1. Начало учебных занятий: 1 смена  8.00 час. </w:t>
      </w:r>
    </w:p>
    <w:p w14:paraId="7E75B53B">
      <w:pPr>
        <w:ind w:firstLine="567"/>
        <w:jc w:val="both"/>
        <w:rPr>
          <w:sz w:val="22"/>
          <w:szCs w:val="22"/>
        </w:rPr>
      </w:pPr>
      <w:r>
        <w:rPr>
          <w:sz w:val="22"/>
          <w:szCs w:val="22"/>
        </w:rPr>
        <w:t>2 смена 13.00 ч.</w:t>
      </w:r>
    </w:p>
    <w:p w14:paraId="3DC8E249">
      <w:pPr>
        <w:ind w:firstLine="567"/>
        <w:jc w:val="both"/>
        <w:rPr>
          <w:sz w:val="22"/>
          <w:szCs w:val="22"/>
        </w:rPr>
      </w:pPr>
      <w:r>
        <w:rPr>
          <w:sz w:val="22"/>
          <w:szCs w:val="22"/>
        </w:rPr>
        <w:t>7.2.2.</w:t>
      </w:r>
      <w:r>
        <w:rPr>
          <w:sz w:val="22"/>
          <w:szCs w:val="22"/>
        </w:rPr>
        <w:tab/>
      </w:r>
      <w:r>
        <w:rPr>
          <w:sz w:val="22"/>
          <w:szCs w:val="22"/>
        </w:rPr>
        <w:t xml:space="preserve">Время  окончания работы: учебных занятий — 1 смена  14ч 35 м. </w:t>
      </w:r>
    </w:p>
    <w:p w14:paraId="4B074611">
      <w:pPr>
        <w:ind w:firstLine="567"/>
        <w:jc w:val="both"/>
        <w:rPr>
          <w:sz w:val="22"/>
          <w:szCs w:val="22"/>
        </w:rPr>
      </w:pPr>
      <w:r>
        <w:rPr>
          <w:sz w:val="22"/>
          <w:szCs w:val="22"/>
        </w:rPr>
        <w:t>2 смена 17.00 ч.</w:t>
      </w:r>
    </w:p>
    <w:p w14:paraId="3881858E">
      <w:pPr>
        <w:ind w:firstLine="567"/>
        <w:jc w:val="both"/>
        <w:rPr>
          <w:sz w:val="22"/>
          <w:szCs w:val="22"/>
        </w:rPr>
      </w:pPr>
      <w:r>
        <w:rPr>
          <w:sz w:val="22"/>
          <w:szCs w:val="22"/>
        </w:rPr>
        <w:t>7</w:t>
      </w:r>
      <w:r>
        <w:rPr>
          <w:rFonts w:eastAsia="Arial Unicode MS"/>
          <w:kern w:val="2"/>
          <w:sz w:val="22"/>
          <w:szCs w:val="22"/>
        </w:rPr>
        <w:t xml:space="preserve">.3. </w:t>
      </w:r>
      <w:r>
        <w:rPr>
          <w:sz w:val="22"/>
          <w:szCs w:val="22"/>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3AE9D2C9">
      <w:pPr>
        <w:ind w:firstLine="567"/>
        <w:jc w:val="both"/>
        <w:rPr>
          <w:sz w:val="22"/>
          <w:szCs w:val="22"/>
        </w:rPr>
      </w:pPr>
      <w:r>
        <w:rPr>
          <w:sz w:val="22"/>
          <w:szCs w:val="22"/>
        </w:rPr>
        <w:t>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Pr>
          <w:sz w:val="22"/>
          <w:szCs w:val="22"/>
          <w:lang w:val="tt-RU"/>
        </w:rPr>
        <w:t>.</w:t>
      </w:r>
      <w:r>
        <w:rPr>
          <w:sz w:val="22"/>
          <w:szCs w:val="22"/>
        </w:rPr>
        <w:t xml:space="preserve"> Приложения №1 к Приказу Минобрнауки РФ от 22.12.2014</w:t>
      </w:r>
      <w:r>
        <w:rPr>
          <w:sz w:val="22"/>
          <w:szCs w:val="22"/>
          <w:lang w:val="tt-RU"/>
        </w:rPr>
        <w:t xml:space="preserve"> </w:t>
      </w:r>
      <w:r>
        <w:rPr>
          <w:sz w:val="22"/>
          <w:szCs w:val="22"/>
        </w:rPr>
        <w:t xml:space="preserve"> № 1601. </w:t>
      </w:r>
    </w:p>
    <w:p w14:paraId="67D48485">
      <w:pPr>
        <w:ind w:firstLine="567"/>
        <w:jc w:val="both"/>
        <w:rPr>
          <w:sz w:val="22"/>
          <w:szCs w:val="22"/>
        </w:rPr>
      </w:pPr>
      <w:r>
        <w:rPr>
          <w:rFonts w:eastAsia="Arial Unicode MS"/>
          <w:kern w:val="2"/>
          <w:sz w:val="22"/>
          <w:szCs w:val="22"/>
        </w:rPr>
        <w:t xml:space="preserve">Рабочее время педагогических работников, ведущих учебную  нагрузку, состоит </w:t>
      </w:r>
      <w:r>
        <w:rPr>
          <w:rFonts w:eastAsia="MS Mincho"/>
          <w:kern w:val="2"/>
          <w:sz w:val="22"/>
          <w:szCs w:val="22"/>
        </w:rPr>
        <w:t xml:space="preserve">из нормируемой его части,  </w:t>
      </w:r>
      <w:r>
        <w:rPr>
          <w:sz w:val="22"/>
          <w:szCs w:val="22"/>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от 22.12.2014 № 1601)</w:t>
      </w:r>
      <w:r>
        <w:rPr>
          <w:kern w:val="2"/>
          <w:sz w:val="22"/>
          <w:szCs w:val="22"/>
        </w:rPr>
        <w:t xml:space="preserve">, </w:t>
      </w:r>
      <w:r>
        <w:rPr>
          <w:rFonts w:eastAsia="MS Mincho"/>
          <w:kern w:val="2"/>
          <w:sz w:val="22"/>
          <w:szCs w:val="22"/>
        </w:rPr>
        <w:t xml:space="preserve">и </w:t>
      </w:r>
      <w:r>
        <w:rPr>
          <w:sz w:val="22"/>
          <w:szCs w:val="22"/>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14:paraId="2D3C1E94">
      <w:pPr>
        <w:ind w:firstLine="709"/>
        <w:jc w:val="both"/>
        <w:rPr>
          <w:rFonts w:eastAsia="MS Mincho"/>
          <w:kern w:val="2"/>
          <w:sz w:val="22"/>
          <w:szCs w:val="22"/>
        </w:rPr>
      </w:pPr>
      <w:r>
        <w:rPr>
          <w:sz w:val="22"/>
          <w:szCs w:val="22"/>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Pr>
          <w:rFonts w:eastAsia="MS Mincho"/>
          <w:kern w:val="2"/>
          <w:sz w:val="22"/>
          <w:szCs w:val="22"/>
        </w:rPr>
        <w:t>Минобрнауки РФ от 11.05.2016</w:t>
      </w:r>
      <w:r>
        <w:rPr>
          <w:rFonts w:eastAsia="MS Mincho"/>
          <w:kern w:val="2"/>
          <w:sz w:val="22"/>
          <w:szCs w:val="22"/>
          <w:lang w:val="tt-RU"/>
        </w:rPr>
        <w:t xml:space="preserve"> </w:t>
      </w:r>
      <w:r>
        <w:rPr>
          <w:rFonts w:eastAsia="MS Mincho"/>
          <w:kern w:val="2"/>
          <w:sz w:val="22"/>
          <w:szCs w:val="22"/>
        </w:rPr>
        <w:t xml:space="preserve"> № 536. </w:t>
      </w:r>
    </w:p>
    <w:p w14:paraId="66F46D2E">
      <w:pPr>
        <w:ind w:firstLine="709"/>
        <w:jc w:val="both"/>
        <w:rPr>
          <w:rFonts w:eastAsia="MS Mincho"/>
          <w:kern w:val="2"/>
          <w:sz w:val="22"/>
          <w:szCs w:val="22"/>
        </w:rPr>
      </w:pPr>
      <w:r>
        <w:rPr>
          <w:rFonts w:eastAsia="MS Mincho"/>
          <w:kern w:val="2"/>
          <w:sz w:val="22"/>
          <w:szCs w:val="22"/>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14:paraId="38E0461F">
      <w:pPr>
        <w:ind w:firstLine="709"/>
        <w:jc w:val="both"/>
        <w:rPr>
          <w:sz w:val="22"/>
          <w:szCs w:val="22"/>
        </w:rPr>
      </w:pPr>
      <w:r>
        <w:rPr>
          <w:sz w:val="22"/>
          <w:szCs w:val="22"/>
        </w:rPr>
        <w:t>а) режима работы образовательной организации;</w:t>
      </w:r>
    </w:p>
    <w:p w14:paraId="68A22378">
      <w:pPr>
        <w:ind w:firstLine="709"/>
        <w:jc w:val="both"/>
        <w:rPr>
          <w:sz w:val="22"/>
          <w:szCs w:val="22"/>
        </w:rPr>
      </w:pPr>
      <w:r>
        <w:rPr>
          <w:sz w:val="22"/>
          <w:szCs w:val="22"/>
        </w:rPr>
        <w:t xml:space="preserve">б) нормы часов учебной нагрузки за ставку заработной платы, устанавливаемого педагогическим работникам в соответствии с </w:t>
      </w:r>
      <w:r>
        <w:fldChar w:fldCharType="begin"/>
      </w:r>
      <w:r>
        <w:instrText xml:space="preserve"> HYPERLINK "garantF1://70778632.0" </w:instrText>
      </w:r>
      <w:r>
        <w:fldChar w:fldCharType="separate"/>
      </w:r>
      <w:r>
        <w:rPr>
          <w:rStyle w:val="13"/>
          <w:b w:val="0"/>
          <w:sz w:val="22"/>
          <w:szCs w:val="22"/>
        </w:rPr>
        <w:t>Приказом</w:t>
      </w:r>
      <w:r>
        <w:rPr>
          <w:rStyle w:val="13"/>
          <w:b w:val="0"/>
          <w:sz w:val="22"/>
          <w:szCs w:val="22"/>
        </w:rPr>
        <w:fldChar w:fldCharType="end"/>
      </w:r>
      <w:r>
        <w:rPr>
          <w:sz w:val="22"/>
          <w:szCs w:val="22"/>
        </w:rPr>
        <w:t xml:space="preserve"> Минобрнауки РФ от 22.12.2014  № 1601;</w:t>
      </w:r>
    </w:p>
    <w:p w14:paraId="4E82203F">
      <w:pPr>
        <w:ind w:firstLine="709"/>
        <w:jc w:val="both"/>
        <w:rPr>
          <w:sz w:val="22"/>
          <w:szCs w:val="22"/>
        </w:rPr>
      </w:pPr>
      <w:r>
        <w:rPr>
          <w:sz w:val="22"/>
          <w:szCs w:val="22"/>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14:paraId="46021F71">
      <w:pPr>
        <w:ind w:firstLine="709"/>
        <w:jc w:val="both"/>
        <w:rPr>
          <w:sz w:val="22"/>
          <w:szCs w:val="22"/>
        </w:rPr>
      </w:pPr>
      <w:r>
        <w:rPr>
          <w:sz w:val="22"/>
          <w:szCs w:val="22"/>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14:paraId="3D794197">
      <w:pPr>
        <w:ind w:firstLine="709"/>
        <w:jc w:val="both"/>
        <w:rPr>
          <w:sz w:val="22"/>
          <w:szCs w:val="22"/>
        </w:rPr>
      </w:pPr>
      <w:r>
        <w:rPr>
          <w:sz w:val="22"/>
          <w:szCs w:val="22"/>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2F51FC81">
      <w:pPr>
        <w:ind w:firstLine="709"/>
        <w:jc w:val="both"/>
        <w:rPr>
          <w:sz w:val="22"/>
          <w:szCs w:val="22"/>
        </w:rPr>
      </w:pPr>
      <w:r>
        <w:rPr>
          <w:sz w:val="22"/>
          <w:szCs w:val="22"/>
        </w:rPr>
        <w:t>7.3.3. Выполнение учебной нагрузки регулируется расписанием занятий.</w:t>
      </w:r>
    </w:p>
    <w:p w14:paraId="051881D9">
      <w:pPr>
        <w:ind w:firstLine="709"/>
        <w:jc w:val="both"/>
        <w:rPr>
          <w:sz w:val="22"/>
          <w:szCs w:val="22"/>
        </w:rPr>
      </w:pPr>
      <w:r>
        <w:rPr>
          <w:sz w:val="22"/>
          <w:szCs w:val="22"/>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771289D2">
      <w:pPr>
        <w:ind w:firstLine="709"/>
        <w:jc w:val="both"/>
        <w:rPr>
          <w:sz w:val="22"/>
          <w:szCs w:val="22"/>
        </w:rPr>
      </w:pPr>
      <w:r>
        <w:rPr>
          <w:sz w:val="22"/>
          <w:szCs w:val="22"/>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14:paraId="4B65DD2B">
      <w:pPr>
        <w:ind w:firstLine="709"/>
        <w:jc w:val="both"/>
        <w:rPr>
          <w:sz w:val="22"/>
          <w:szCs w:val="22"/>
        </w:rPr>
      </w:pPr>
      <w:r>
        <w:rPr>
          <w:sz w:val="22"/>
          <w:szCs w:val="22"/>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7BC1250C">
      <w:pPr>
        <w:ind w:firstLine="709"/>
        <w:jc w:val="both"/>
        <w:rPr>
          <w:sz w:val="22"/>
          <w:szCs w:val="22"/>
        </w:rPr>
      </w:pPr>
      <w:r>
        <w:rPr>
          <w:sz w:val="22"/>
          <w:szCs w:val="22"/>
        </w:rPr>
        <w:t>7.3.4. 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14:paraId="68F58580">
      <w:pPr>
        <w:ind w:firstLine="709"/>
        <w:jc w:val="both"/>
        <w:rPr>
          <w:sz w:val="22"/>
          <w:szCs w:val="22"/>
        </w:rPr>
      </w:pPr>
      <w:r>
        <w:rPr>
          <w:sz w:val="22"/>
          <w:szCs w:val="22"/>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14:paraId="46085825">
      <w:pPr>
        <w:ind w:firstLine="709"/>
        <w:jc w:val="both"/>
        <w:rPr>
          <w:sz w:val="22"/>
          <w:szCs w:val="22"/>
        </w:rPr>
      </w:pPr>
      <w:r>
        <w:rPr>
          <w:sz w:val="22"/>
          <w:szCs w:val="22"/>
        </w:rPr>
        <w:t xml:space="preserve">7.3.5.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
    <w:p w14:paraId="212ADF1A">
      <w:pPr>
        <w:ind w:firstLine="709"/>
        <w:jc w:val="both"/>
        <w:rPr>
          <w:sz w:val="22"/>
          <w:szCs w:val="22"/>
        </w:rPr>
      </w:pPr>
      <w:r>
        <w:rPr>
          <w:sz w:val="22"/>
          <w:szCs w:val="22"/>
        </w:rPr>
        <w:t>7.3.6.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14:paraId="49C4E579">
      <w:pPr>
        <w:ind w:firstLine="709"/>
        <w:jc w:val="both"/>
        <w:rPr>
          <w:sz w:val="22"/>
          <w:szCs w:val="22"/>
        </w:rPr>
      </w:pPr>
      <w:r>
        <w:rPr>
          <w:sz w:val="22"/>
          <w:szCs w:val="22"/>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64A86BFC">
      <w:pPr>
        <w:ind w:firstLine="709"/>
        <w:jc w:val="both"/>
        <w:rPr>
          <w:sz w:val="22"/>
          <w:szCs w:val="22"/>
        </w:rPr>
      </w:pPr>
      <w:r>
        <w:rPr>
          <w:sz w:val="22"/>
          <w:szCs w:val="22"/>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r>
        <w:fldChar w:fldCharType="begin"/>
      </w:r>
      <w:r>
        <w:instrText xml:space="preserve"> HYPERLINK "garantF1://12025268.197" </w:instrText>
      </w:r>
      <w:r>
        <w:fldChar w:fldCharType="separate"/>
      </w:r>
      <w:r>
        <w:rPr>
          <w:rStyle w:val="5"/>
          <w:rFonts w:eastAsia="Cambria"/>
          <w:color w:val="auto"/>
          <w:sz w:val="22"/>
          <w:szCs w:val="22"/>
        </w:rPr>
        <w:t>трудовым законодательством</w:t>
      </w:r>
      <w:r>
        <w:rPr>
          <w:rStyle w:val="5"/>
          <w:rFonts w:eastAsia="Cambria"/>
          <w:color w:val="auto"/>
          <w:sz w:val="22"/>
          <w:szCs w:val="22"/>
        </w:rPr>
        <w:fldChar w:fldCharType="end"/>
      </w:r>
      <w:r>
        <w:rPr>
          <w:sz w:val="22"/>
          <w:szCs w:val="22"/>
        </w:rPr>
        <w:t xml:space="preserve"> порядке.</w:t>
      </w:r>
    </w:p>
    <w:p w14:paraId="3AF802D4">
      <w:pPr>
        <w:ind w:firstLine="709"/>
        <w:jc w:val="both"/>
        <w:rPr>
          <w:sz w:val="22"/>
          <w:szCs w:val="22"/>
        </w:rPr>
      </w:pPr>
      <w:r>
        <w:rPr>
          <w:sz w:val="22"/>
          <w:szCs w:val="22"/>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25BE04EC">
      <w:pPr>
        <w:jc w:val="both"/>
        <w:rPr>
          <w:sz w:val="22"/>
          <w:szCs w:val="22"/>
        </w:rPr>
      </w:pPr>
    </w:p>
    <w:p w14:paraId="5B27D41A">
      <w:pPr>
        <w:jc w:val="center"/>
        <w:rPr>
          <w:sz w:val="22"/>
          <w:szCs w:val="22"/>
        </w:rPr>
      </w:pPr>
      <w:r>
        <w:rPr>
          <w:sz w:val="22"/>
          <w:szCs w:val="22"/>
        </w:rPr>
        <w:t>Учителя</w:t>
      </w:r>
    </w:p>
    <w:p w14:paraId="4FE6E4C2">
      <w:pPr>
        <w:jc w:val="center"/>
        <w:rPr>
          <w:sz w:val="22"/>
          <w:szCs w:val="22"/>
        </w:rPr>
      </w:pPr>
      <w:r>
        <w:rPr>
          <w:sz w:val="22"/>
          <w:szCs w:val="22"/>
        </w:rPr>
        <w:t xml:space="preserve"> </w:t>
      </w:r>
    </w:p>
    <w:p w14:paraId="782A531C">
      <w:pPr>
        <w:jc w:val="both"/>
        <w:rPr>
          <w:sz w:val="22"/>
          <w:szCs w:val="22"/>
        </w:rPr>
      </w:pPr>
    </w:p>
    <w:p w14:paraId="4D899998">
      <w:pPr>
        <w:ind w:firstLine="708"/>
        <w:jc w:val="both"/>
        <w:rPr>
          <w:sz w:val="22"/>
          <w:szCs w:val="22"/>
        </w:rPr>
      </w:pPr>
      <w:r>
        <w:rPr>
          <w:sz w:val="22"/>
          <w:szCs w:val="22"/>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14:paraId="02503C56">
      <w:pPr>
        <w:ind w:firstLine="708"/>
        <w:jc w:val="both"/>
        <w:rPr>
          <w:sz w:val="22"/>
          <w:szCs w:val="22"/>
        </w:rPr>
      </w:pPr>
      <w:r>
        <w:rPr>
          <w:sz w:val="22"/>
          <w:szCs w:val="22"/>
        </w:rPr>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в специально отведенном для этой цели месте в обеденном зале столовой.</w:t>
      </w:r>
    </w:p>
    <w:p w14:paraId="5ABF6D12">
      <w:pPr>
        <w:pStyle w:val="22"/>
        <w:shd w:val="clear" w:color="auto" w:fill="auto"/>
        <w:spacing w:before="0" w:line="240" w:lineRule="auto"/>
        <w:ind w:firstLine="280"/>
        <w:rPr>
          <w:rFonts w:ascii="Times New Roman" w:hAnsi="Times New Roman" w:cs="Times New Roman"/>
        </w:rPr>
      </w:pPr>
      <w:r>
        <w:rPr>
          <w:rFonts w:ascii="Times New Roman" w:hAnsi="Times New Roman" w:cs="Times New Roman"/>
          <w:lang w:bidi="ru-RU"/>
        </w:rPr>
        <w:t>Режим работы при шестидневной рабочей неделе педагогическим работникам устанавливается с  7 часов 30 минут в соответствии с расписанием занятий и с внеурочной  занятости детей.</w:t>
      </w:r>
    </w:p>
    <w:p w14:paraId="1C201EA7">
      <w:pPr>
        <w:pStyle w:val="22"/>
        <w:shd w:val="clear" w:color="auto" w:fill="auto"/>
        <w:spacing w:before="0" w:line="240" w:lineRule="auto"/>
        <w:ind w:firstLine="180"/>
        <w:rPr>
          <w:rFonts w:ascii="Times New Roman" w:hAnsi="Times New Roman" w:cs="Times New Roman"/>
        </w:rPr>
      </w:pPr>
      <w:r>
        <w:rPr>
          <w:rFonts w:ascii="Times New Roman" w:hAnsi="Times New Roman" w:cs="Times New Roman"/>
          <w:lang w:bidi="ru-RU"/>
        </w:rPr>
        <w:t xml:space="preserve">Нерабочие праздничные дни устанавливаются в соответствии со </w:t>
      </w:r>
      <w:r>
        <w:rPr>
          <w:rFonts w:ascii="Times New Roman" w:hAnsi="Times New Roman" w:cs="Times New Roman"/>
          <w:lang w:val="en-US" w:bidi="en-US"/>
        </w:rPr>
        <w:t>c</w:t>
      </w:r>
      <w:r>
        <w:rPr>
          <w:rFonts w:ascii="Times New Roman" w:hAnsi="Times New Roman" w:cs="Times New Roman"/>
          <w:lang w:bidi="en-US"/>
        </w:rPr>
        <w:t xml:space="preserve">т. </w:t>
      </w:r>
      <w:r>
        <w:rPr>
          <w:rFonts w:ascii="Times New Roman" w:hAnsi="Times New Roman" w:cs="Times New Roman"/>
          <w:lang w:bidi="ru-RU"/>
        </w:rPr>
        <w:t>112 Трудового кодекса.</w:t>
      </w:r>
    </w:p>
    <w:p w14:paraId="755DFCF8">
      <w:pPr>
        <w:ind w:firstLine="708"/>
        <w:jc w:val="both"/>
        <w:rPr>
          <w:sz w:val="22"/>
          <w:szCs w:val="22"/>
        </w:rPr>
      </w:pPr>
      <w:r>
        <w:rPr>
          <w:sz w:val="22"/>
          <w:szCs w:val="22"/>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14:paraId="11B50AC3">
      <w:pPr>
        <w:ind w:firstLine="708"/>
        <w:jc w:val="both"/>
        <w:rPr>
          <w:sz w:val="22"/>
          <w:szCs w:val="22"/>
        </w:rPr>
      </w:pPr>
      <w:r>
        <w:rPr>
          <w:sz w:val="22"/>
          <w:szCs w:val="22"/>
        </w:rPr>
        <w:t>В период каникул рабочий день начинается в  8.00 ч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14:paraId="4F1AC589">
      <w:pPr>
        <w:ind w:firstLine="708"/>
        <w:jc w:val="both"/>
        <w:rPr>
          <w:sz w:val="22"/>
          <w:szCs w:val="22"/>
        </w:rPr>
      </w:pPr>
    </w:p>
    <w:p w14:paraId="592A7523">
      <w:pPr>
        <w:jc w:val="both"/>
        <w:rPr>
          <w:sz w:val="22"/>
          <w:szCs w:val="22"/>
        </w:rPr>
      </w:pPr>
    </w:p>
    <w:p w14:paraId="08373879">
      <w:pPr>
        <w:jc w:val="center"/>
        <w:rPr>
          <w:sz w:val="22"/>
          <w:szCs w:val="22"/>
        </w:rPr>
      </w:pPr>
      <w:r>
        <w:rPr>
          <w:sz w:val="22"/>
          <w:szCs w:val="22"/>
        </w:rPr>
        <w:t>Педагогические работники</w:t>
      </w:r>
    </w:p>
    <w:p w14:paraId="0227CBEC">
      <w:pPr>
        <w:jc w:val="center"/>
        <w:rPr>
          <w:sz w:val="22"/>
          <w:szCs w:val="22"/>
        </w:rPr>
      </w:pPr>
    </w:p>
    <w:p w14:paraId="596187F7">
      <w:pPr>
        <w:jc w:val="center"/>
        <w:rPr>
          <w:sz w:val="22"/>
          <w:szCs w:val="22"/>
        </w:rPr>
      </w:pPr>
      <w:r>
        <w:rPr>
          <w:sz w:val="22"/>
          <w:szCs w:val="22"/>
        </w:rPr>
        <w:t>(педагог-организатор, педагог-психолог, педагог - библиотекарь)</w:t>
      </w:r>
    </w:p>
    <w:p w14:paraId="595AB8AA">
      <w:pPr>
        <w:ind w:firstLine="708"/>
        <w:jc w:val="both"/>
        <w:rPr>
          <w:sz w:val="22"/>
          <w:szCs w:val="22"/>
        </w:rPr>
      </w:pPr>
    </w:p>
    <w:p w14:paraId="54B4441A">
      <w:pPr>
        <w:ind w:firstLine="708"/>
        <w:jc w:val="both"/>
        <w:rPr>
          <w:sz w:val="22"/>
          <w:szCs w:val="22"/>
        </w:rPr>
      </w:pPr>
      <w:r>
        <w:rPr>
          <w:sz w:val="22"/>
          <w:szCs w:val="22"/>
        </w:rP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14:paraId="2907382E">
      <w:pPr>
        <w:ind w:firstLine="708"/>
        <w:jc w:val="both"/>
        <w:rPr>
          <w:sz w:val="22"/>
          <w:szCs w:val="22"/>
        </w:rPr>
      </w:pPr>
      <w:r>
        <w:rPr>
          <w:sz w:val="22"/>
          <w:szCs w:val="22"/>
        </w:rPr>
        <w:t xml:space="preserve">В соответствии со статьей 108 ТК РФ в течение рабочего дня работникам предоставляется перерыв для отдыха и питания продолжительностью 0.5 час, который в рабочее время не включается. </w:t>
      </w:r>
    </w:p>
    <w:p w14:paraId="458174EE">
      <w:pPr>
        <w:ind w:firstLine="708"/>
        <w:jc w:val="both"/>
        <w:rPr>
          <w:sz w:val="22"/>
          <w:szCs w:val="22"/>
        </w:rPr>
      </w:pPr>
      <w:r>
        <w:rPr>
          <w:sz w:val="22"/>
          <w:szCs w:val="22"/>
        </w:rPr>
        <w:t>В соответствии со статьей 223 ТК РФ прием пищи указанными работникам осуществляется в специально оборудованном месте в обеденном зале столовой.</w:t>
      </w:r>
    </w:p>
    <w:p w14:paraId="18E7C695">
      <w:pPr>
        <w:ind w:firstLine="708"/>
        <w:jc w:val="both"/>
        <w:rPr>
          <w:sz w:val="22"/>
          <w:szCs w:val="22"/>
        </w:rPr>
      </w:pPr>
      <w:r>
        <w:rPr>
          <w:sz w:val="22"/>
          <w:szCs w:val="22"/>
        </w:rPr>
        <w:t>Режим работы: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6120"/>
      </w:tblGrid>
      <w:tr w14:paraId="5F5FF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6C954364">
            <w:pPr>
              <w:rPr>
                <w:sz w:val="22"/>
                <w:szCs w:val="22"/>
              </w:rPr>
            </w:pPr>
            <w:r>
              <w:rPr>
                <w:sz w:val="22"/>
                <w:szCs w:val="22"/>
              </w:rPr>
              <w:t>Понедельник</w:t>
            </w:r>
          </w:p>
        </w:tc>
        <w:tc>
          <w:tcPr>
            <w:tcW w:w="6120" w:type="dxa"/>
            <w:shd w:val="clear" w:color="auto" w:fill="auto"/>
          </w:tcPr>
          <w:p w14:paraId="611FD43D">
            <w:pPr>
              <w:rPr>
                <w:sz w:val="22"/>
                <w:szCs w:val="22"/>
              </w:rPr>
            </w:pPr>
            <w:r>
              <w:rPr>
                <w:sz w:val="22"/>
                <w:szCs w:val="22"/>
              </w:rPr>
              <w:t>время работы 8.00 – 15.00; обед 11.30 – 12.00</w:t>
            </w:r>
          </w:p>
        </w:tc>
      </w:tr>
      <w:tr w14:paraId="6688D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00308EAC">
            <w:pPr>
              <w:rPr>
                <w:sz w:val="22"/>
                <w:szCs w:val="22"/>
              </w:rPr>
            </w:pPr>
            <w:r>
              <w:rPr>
                <w:sz w:val="22"/>
                <w:szCs w:val="22"/>
              </w:rPr>
              <w:t>Вторник</w:t>
            </w:r>
          </w:p>
        </w:tc>
        <w:tc>
          <w:tcPr>
            <w:tcW w:w="6120" w:type="dxa"/>
            <w:shd w:val="clear" w:color="auto" w:fill="auto"/>
          </w:tcPr>
          <w:p w14:paraId="4C8FDB45">
            <w:pPr>
              <w:rPr>
                <w:sz w:val="22"/>
                <w:szCs w:val="22"/>
              </w:rPr>
            </w:pPr>
            <w:r>
              <w:rPr>
                <w:sz w:val="22"/>
                <w:szCs w:val="22"/>
              </w:rPr>
              <w:t>время работы 8.00 – 15.00; обед 11.30 – 12.00</w:t>
            </w:r>
          </w:p>
        </w:tc>
      </w:tr>
      <w:tr w14:paraId="18E0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34030C01">
            <w:pPr>
              <w:rPr>
                <w:sz w:val="22"/>
                <w:szCs w:val="22"/>
              </w:rPr>
            </w:pPr>
            <w:r>
              <w:rPr>
                <w:sz w:val="22"/>
                <w:szCs w:val="22"/>
              </w:rPr>
              <w:t>Среда</w:t>
            </w:r>
          </w:p>
        </w:tc>
        <w:tc>
          <w:tcPr>
            <w:tcW w:w="6120" w:type="dxa"/>
            <w:shd w:val="clear" w:color="auto" w:fill="auto"/>
          </w:tcPr>
          <w:p w14:paraId="03F49C70">
            <w:pPr>
              <w:rPr>
                <w:sz w:val="22"/>
                <w:szCs w:val="22"/>
              </w:rPr>
            </w:pPr>
            <w:r>
              <w:rPr>
                <w:sz w:val="22"/>
                <w:szCs w:val="22"/>
              </w:rPr>
              <w:t>время работы 8.00 – 15.00; обед 11.30 – 12.00</w:t>
            </w:r>
          </w:p>
        </w:tc>
      </w:tr>
      <w:tr w14:paraId="68D01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461D3FC2">
            <w:pPr>
              <w:rPr>
                <w:sz w:val="22"/>
                <w:szCs w:val="22"/>
              </w:rPr>
            </w:pPr>
            <w:r>
              <w:rPr>
                <w:sz w:val="22"/>
                <w:szCs w:val="22"/>
              </w:rPr>
              <w:t>Четверг</w:t>
            </w:r>
          </w:p>
        </w:tc>
        <w:tc>
          <w:tcPr>
            <w:tcW w:w="6120" w:type="dxa"/>
            <w:shd w:val="clear" w:color="auto" w:fill="auto"/>
          </w:tcPr>
          <w:p w14:paraId="0576E443">
            <w:pPr>
              <w:rPr>
                <w:sz w:val="22"/>
                <w:szCs w:val="22"/>
              </w:rPr>
            </w:pPr>
            <w:r>
              <w:rPr>
                <w:sz w:val="22"/>
                <w:szCs w:val="22"/>
              </w:rPr>
              <w:t>время работы 8.00 – 15.00; обед 11.30 – 12.00</w:t>
            </w:r>
          </w:p>
        </w:tc>
      </w:tr>
      <w:tr w14:paraId="5DAA1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1152E55F">
            <w:pPr>
              <w:rPr>
                <w:sz w:val="22"/>
                <w:szCs w:val="22"/>
              </w:rPr>
            </w:pPr>
            <w:r>
              <w:rPr>
                <w:sz w:val="22"/>
                <w:szCs w:val="22"/>
              </w:rPr>
              <w:t>Пятница</w:t>
            </w:r>
          </w:p>
        </w:tc>
        <w:tc>
          <w:tcPr>
            <w:tcW w:w="6120" w:type="dxa"/>
            <w:shd w:val="clear" w:color="auto" w:fill="auto"/>
          </w:tcPr>
          <w:p w14:paraId="795F426D">
            <w:pPr>
              <w:rPr>
                <w:sz w:val="22"/>
                <w:szCs w:val="22"/>
              </w:rPr>
            </w:pPr>
            <w:r>
              <w:rPr>
                <w:sz w:val="22"/>
                <w:szCs w:val="22"/>
              </w:rPr>
              <w:t>время работы 8.00 – 15.00; обед 11.30 – 12.00</w:t>
            </w:r>
          </w:p>
        </w:tc>
      </w:tr>
      <w:tr w14:paraId="0BFE7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51FB7EF5">
            <w:pPr>
              <w:rPr>
                <w:sz w:val="22"/>
                <w:szCs w:val="22"/>
              </w:rPr>
            </w:pPr>
            <w:r>
              <w:rPr>
                <w:sz w:val="22"/>
                <w:szCs w:val="22"/>
              </w:rPr>
              <w:t>Суббота</w:t>
            </w:r>
          </w:p>
        </w:tc>
        <w:tc>
          <w:tcPr>
            <w:tcW w:w="6120" w:type="dxa"/>
            <w:shd w:val="clear" w:color="auto" w:fill="auto"/>
          </w:tcPr>
          <w:p w14:paraId="5CA5FAF5">
            <w:pPr>
              <w:rPr>
                <w:sz w:val="22"/>
                <w:szCs w:val="22"/>
              </w:rPr>
            </w:pPr>
            <w:r>
              <w:rPr>
                <w:sz w:val="22"/>
                <w:szCs w:val="22"/>
              </w:rPr>
              <w:t>время работы 8.00 – 11.00</w:t>
            </w:r>
          </w:p>
        </w:tc>
      </w:tr>
    </w:tbl>
    <w:p w14:paraId="02357134">
      <w:pPr>
        <w:ind w:firstLine="708"/>
        <w:jc w:val="both"/>
        <w:rPr>
          <w:sz w:val="22"/>
          <w:szCs w:val="22"/>
        </w:rPr>
      </w:pPr>
    </w:p>
    <w:p w14:paraId="75D3C9DB">
      <w:pPr>
        <w:ind w:firstLine="708"/>
        <w:jc w:val="both"/>
        <w:rPr>
          <w:sz w:val="22"/>
          <w:szCs w:val="22"/>
        </w:rPr>
      </w:pPr>
    </w:p>
    <w:p w14:paraId="24D7D524">
      <w:pPr>
        <w:ind w:firstLine="708"/>
        <w:jc w:val="center"/>
        <w:rPr>
          <w:sz w:val="22"/>
          <w:szCs w:val="22"/>
        </w:rPr>
      </w:pPr>
      <w:r>
        <w:rPr>
          <w:sz w:val="22"/>
          <w:szCs w:val="22"/>
        </w:rPr>
        <w:t>Администрация</w:t>
      </w:r>
    </w:p>
    <w:p w14:paraId="3176DBFB">
      <w:pPr>
        <w:ind w:firstLine="708"/>
        <w:jc w:val="center"/>
        <w:rPr>
          <w:sz w:val="22"/>
          <w:szCs w:val="22"/>
        </w:rPr>
      </w:pPr>
    </w:p>
    <w:p w14:paraId="1E96C683">
      <w:pPr>
        <w:jc w:val="center"/>
        <w:rPr>
          <w:sz w:val="22"/>
          <w:szCs w:val="22"/>
        </w:rPr>
      </w:pPr>
      <w:r>
        <w:rPr>
          <w:sz w:val="22"/>
          <w:szCs w:val="22"/>
        </w:rPr>
        <w:t xml:space="preserve"> (директор, заместители директора, советник по воспитанию, заведующий хозяйством, </w:t>
      </w:r>
    </w:p>
    <w:p w14:paraId="006EA66C">
      <w:pPr>
        <w:jc w:val="center"/>
        <w:rPr>
          <w:sz w:val="22"/>
          <w:szCs w:val="22"/>
        </w:rPr>
      </w:pPr>
      <w:r>
        <w:rPr>
          <w:sz w:val="22"/>
          <w:szCs w:val="22"/>
        </w:rPr>
        <w:t xml:space="preserve"> заведующий столовой)</w:t>
      </w:r>
    </w:p>
    <w:p w14:paraId="6C71C567">
      <w:pPr>
        <w:ind w:firstLine="708"/>
        <w:jc w:val="both"/>
        <w:rPr>
          <w:sz w:val="22"/>
          <w:szCs w:val="22"/>
        </w:rPr>
      </w:pPr>
    </w:p>
    <w:p w14:paraId="676115F4">
      <w:pPr>
        <w:ind w:firstLine="708"/>
        <w:jc w:val="both"/>
        <w:rPr>
          <w:sz w:val="22"/>
          <w:szCs w:val="22"/>
        </w:rPr>
      </w:pPr>
      <w:r>
        <w:rPr>
          <w:sz w:val="22"/>
          <w:szCs w:val="22"/>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18FABE29">
      <w:pPr>
        <w:ind w:firstLine="708"/>
        <w:jc w:val="both"/>
        <w:rPr>
          <w:sz w:val="22"/>
          <w:szCs w:val="22"/>
        </w:rPr>
      </w:pPr>
      <w:r>
        <w:rPr>
          <w:sz w:val="22"/>
          <w:szCs w:val="22"/>
        </w:rPr>
        <w:t xml:space="preserve">В соответствии со статьей 108 ТК РФ в течение рабочего дня работникам предоставляется перерыв для отдыха и питания продолжительностью от 0.5час до 1 ч., который в рабочее время не включается. </w:t>
      </w:r>
    </w:p>
    <w:p w14:paraId="73DF217B">
      <w:pPr>
        <w:ind w:firstLine="708"/>
        <w:jc w:val="both"/>
        <w:rPr>
          <w:sz w:val="22"/>
          <w:szCs w:val="22"/>
        </w:rPr>
      </w:pPr>
      <w:r>
        <w:rPr>
          <w:sz w:val="22"/>
          <w:szCs w:val="22"/>
        </w:rPr>
        <w:t>В соответствии со статьей 223 ТК РФ прием пищи указанными работникам осуществляется в специально оборудованном месте в обеденном зале столовой.</w:t>
      </w:r>
    </w:p>
    <w:p w14:paraId="126B77FE">
      <w:pPr>
        <w:ind w:firstLine="708"/>
        <w:jc w:val="both"/>
        <w:rPr>
          <w:sz w:val="22"/>
          <w:szCs w:val="22"/>
        </w:rPr>
      </w:pPr>
      <w:r>
        <w:rPr>
          <w:sz w:val="22"/>
          <w:szCs w:val="22"/>
        </w:rPr>
        <w:t>Режим работы:</w:t>
      </w:r>
    </w:p>
    <w:p w14:paraId="6B9D527C">
      <w:pPr>
        <w:ind w:firstLine="708"/>
        <w:jc w:val="both"/>
        <w:rPr>
          <w:sz w:val="22"/>
          <w:szCs w:val="22"/>
        </w:rPr>
      </w:pPr>
    </w:p>
    <w:p w14:paraId="52831036">
      <w:pPr>
        <w:ind w:firstLine="708"/>
        <w:jc w:val="both"/>
        <w:rPr>
          <w:sz w:val="22"/>
          <w:szCs w:val="22"/>
        </w:rPr>
      </w:pPr>
      <w:r>
        <w:rPr>
          <w:sz w:val="22"/>
          <w:szCs w:val="22"/>
        </w:rPr>
        <w:t>Директор школы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6120"/>
      </w:tblGrid>
      <w:tr w14:paraId="45F32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24F772A2">
            <w:pPr>
              <w:rPr>
                <w:sz w:val="22"/>
                <w:szCs w:val="22"/>
              </w:rPr>
            </w:pPr>
            <w:r>
              <w:rPr>
                <w:sz w:val="22"/>
                <w:szCs w:val="22"/>
              </w:rPr>
              <w:t>Понедельник</w:t>
            </w:r>
          </w:p>
        </w:tc>
        <w:tc>
          <w:tcPr>
            <w:tcW w:w="6120" w:type="dxa"/>
            <w:shd w:val="clear" w:color="auto" w:fill="auto"/>
          </w:tcPr>
          <w:p w14:paraId="02C682C6">
            <w:pPr>
              <w:rPr>
                <w:sz w:val="22"/>
                <w:szCs w:val="22"/>
              </w:rPr>
            </w:pPr>
            <w:r>
              <w:rPr>
                <w:sz w:val="22"/>
                <w:szCs w:val="22"/>
              </w:rPr>
              <w:t>время работы 7.00 – 15.00; обед 12.00 – 12.30</w:t>
            </w:r>
          </w:p>
        </w:tc>
      </w:tr>
      <w:tr w14:paraId="040C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5DEE2EF8">
            <w:pPr>
              <w:rPr>
                <w:sz w:val="22"/>
                <w:szCs w:val="22"/>
              </w:rPr>
            </w:pPr>
            <w:r>
              <w:rPr>
                <w:sz w:val="22"/>
                <w:szCs w:val="22"/>
              </w:rPr>
              <w:t>Вторник</w:t>
            </w:r>
          </w:p>
        </w:tc>
        <w:tc>
          <w:tcPr>
            <w:tcW w:w="6120" w:type="dxa"/>
            <w:shd w:val="clear" w:color="auto" w:fill="auto"/>
          </w:tcPr>
          <w:p w14:paraId="5BACF657">
            <w:pPr>
              <w:rPr>
                <w:sz w:val="22"/>
                <w:szCs w:val="22"/>
              </w:rPr>
            </w:pPr>
            <w:r>
              <w:rPr>
                <w:sz w:val="22"/>
                <w:szCs w:val="22"/>
              </w:rPr>
              <w:t>время работы 7.00 – 15.00; обед 12.00 – 12.30</w:t>
            </w:r>
          </w:p>
        </w:tc>
      </w:tr>
      <w:tr w14:paraId="54AC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47596DA8">
            <w:pPr>
              <w:rPr>
                <w:sz w:val="22"/>
                <w:szCs w:val="22"/>
              </w:rPr>
            </w:pPr>
            <w:r>
              <w:rPr>
                <w:sz w:val="22"/>
                <w:szCs w:val="22"/>
              </w:rPr>
              <w:t>Среда</w:t>
            </w:r>
          </w:p>
        </w:tc>
        <w:tc>
          <w:tcPr>
            <w:tcW w:w="6120" w:type="dxa"/>
            <w:shd w:val="clear" w:color="auto" w:fill="auto"/>
          </w:tcPr>
          <w:p w14:paraId="19C7ABA0">
            <w:pPr>
              <w:rPr>
                <w:sz w:val="22"/>
                <w:szCs w:val="22"/>
              </w:rPr>
            </w:pPr>
            <w:r>
              <w:rPr>
                <w:sz w:val="22"/>
                <w:szCs w:val="22"/>
              </w:rPr>
              <w:t>время работы 7.00 – 15.00; обед 12.00 – 12.30</w:t>
            </w:r>
          </w:p>
        </w:tc>
      </w:tr>
      <w:tr w14:paraId="76E8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26D10B90">
            <w:pPr>
              <w:rPr>
                <w:sz w:val="22"/>
                <w:szCs w:val="22"/>
              </w:rPr>
            </w:pPr>
            <w:r>
              <w:rPr>
                <w:sz w:val="22"/>
                <w:szCs w:val="22"/>
              </w:rPr>
              <w:t>Четверг</w:t>
            </w:r>
          </w:p>
        </w:tc>
        <w:tc>
          <w:tcPr>
            <w:tcW w:w="6120" w:type="dxa"/>
            <w:shd w:val="clear" w:color="auto" w:fill="auto"/>
          </w:tcPr>
          <w:p w14:paraId="7B620129">
            <w:pPr>
              <w:rPr>
                <w:sz w:val="22"/>
                <w:szCs w:val="22"/>
              </w:rPr>
            </w:pPr>
            <w:r>
              <w:rPr>
                <w:sz w:val="22"/>
                <w:szCs w:val="22"/>
              </w:rPr>
              <w:t>время работы 7.00 – 15.00; обед 12.00 – 12.30</w:t>
            </w:r>
          </w:p>
        </w:tc>
      </w:tr>
      <w:tr w14:paraId="329A4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1F236E88">
            <w:pPr>
              <w:rPr>
                <w:sz w:val="22"/>
                <w:szCs w:val="22"/>
              </w:rPr>
            </w:pPr>
            <w:r>
              <w:rPr>
                <w:sz w:val="22"/>
                <w:szCs w:val="22"/>
              </w:rPr>
              <w:t>Пятница</w:t>
            </w:r>
          </w:p>
        </w:tc>
        <w:tc>
          <w:tcPr>
            <w:tcW w:w="6120" w:type="dxa"/>
            <w:shd w:val="clear" w:color="auto" w:fill="auto"/>
          </w:tcPr>
          <w:p w14:paraId="7E570150">
            <w:pPr>
              <w:rPr>
                <w:sz w:val="22"/>
                <w:szCs w:val="22"/>
              </w:rPr>
            </w:pPr>
            <w:r>
              <w:rPr>
                <w:sz w:val="22"/>
                <w:szCs w:val="22"/>
              </w:rPr>
              <w:t>время работы 7.00 – 15.00; обед 12.00 – 12.30</w:t>
            </w:r>
          </w:p>
        </w:tc>
      </w:tr>
      <w:tr w14:paraId="45F3F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18F1AEF3">
            <w:pPr>
              <w:rPr>
                <w:sz w:val="22"/>
                <w:szCs w:val="22"/>
              </w:rPr>
            </w:pPr>
            <w:r>
              <w:rPr>
                <w:sz w:val="22"/>
                <w:szCs w:val="22"/>
              </w:rPr>
              <w:t>Суббота</w:t>
            </w:r>
          </w:p>
        </w:tc>
        <w:tc>
          <w:tcPr>
            <w:tcW w:w="6120" w:type="dxa"/>
            <w:shd w:val="clear" w:color="auto" w:fill="auto"/>
          </w:tcPr>
          <w:p w14:paraId="701E683B">
            <w:pPr>
              <w:rPr>
                <w:sz w:val="22"/>
                <w:szCs w:val="22"/>
              </w:rPr>
            </w:pPr>
            <w:r>
              <w:rPr>
                <w:sz w:val="22"/>
                <w:szCs w:val="22"/>
              </w:rPr>
              <w:t>время работы 7.00 – 12.00; обед 11.00 – 11.30</w:t>
            </w:r>
          </w:p>
        </w:tc>
      </w:tr>
    </w:tbl>
    <w:p w14:paraId="115343E0">
      <w:pPr>
        <w:ind w:firstLine="708"/>
        <w:jc w:val="both"/>
        <w:rPr>
          <w:sz w:val="22"/>
          <w:szCs w:val="22"/>
        </w:rPr>
      </w:pPr>
    </w:p>
    <w:p w14:paraId="6C6A8D76">
      <w:pPr>
        <w:ind w:firstLine="708"/>
        <w:jc w:val="both"/>
        <w:rPr>
          <w:sz w:val="22"/>
          <w:szCs w:val="22"/>
        </w:rPr>
      </w:pPr>
      <w:r>
        <w:rPr>
          <w:sz w:val="22"/>
          <w:szCs w:val="22"/>
        </w:rPr>
        <w:t>Заместители директор школы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6120"/>
      </w:tblGrid>
      <w:tr w14:paraId="14BA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03D7399C">
            <w:pPr>
              <w:rPr>
                <w:sz w:val="22"/>
                <w:szCs w:val="22"/>
              </w:rPr>
            </w:pPr>
            <w:r>
              <w:rPr>
                <w:sz w:val="22"/>
                <w:szCs w:val="22"/>
              </w:rPr>
              <w:t>Понедельник</w:t>
            </w:r>
          </w:p>
        </w:tc>
        <w:tc>
          <w:tcPr>
            <w:tcW w:w="6120" w:type="dxa"/>
            <w:shd w:val="clear" w:color="auto" w:fill="auto"/>
          </w:tcPr>
          <w:p w14:paraId="19AF36A5">
            <w:pPr>
              <w:rPr>
                <w:sz w:val="22"/>
                <w:szCs w:val="22"/>
              </w:rPr>
            </w:pPr>
            <w:r>
              <w:rPr>
                <w:sz w:val="22"/>
                <w:szCs w:val="22"/>
              </w:rPr>
              <w:t>время работы 8.00 – 16.00; обед 11.00 – 12.00</w:t>
            </w:r>
          </w:p>
        </w:tc>
      </w:tr>
      <w:tr w14:paraId="241F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2731C083">
            <w:pPr>
              <w:rPr>
                <w:sz w:val="22"/>
                <w:szCs w:val="22"/>
              </w:rPr>
            </w:pPr>
            <w:r>
              <w:rPr>
                <w:sz w:val="22"/>
                <w:szCs w:val="22"/>
              </w:rPr>
              <w:t>Вторник</w:t>
            </w:r>
          </w:p>
        </w:tc>
        <w:tc>
          <w:tcPr>
            <w:tcW w:w="6120" w:type="dxa"/>
            <w:shd w:val="clear" w:color="auto" w:fill="auto"/>
          </w:tcPr>
          <w:p w14:paraId="339C4B37">
            <w:pPr>
              <w:rPr>
                <w:sz w:val="22"/>
                <w:szCs w:val="22"/>
              </w:rPr>
            </w:pPr>
            <w:r>
              <w:rPr>
                <w:sz w:val="22"/>
                <w:szCs w:val="22"/>
              </w:rPr>
              <w:t>время работы 8.00 – 16.00; обед 11.00 – 12.00</w:t>
            </w:r>
          </w:p>
        </w:tc>
      </w:tr>
      <w:tr w14:paraId="4019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32806F4B">
            <w:pPr>
              <w:rPr>
                <w:sz w:val="22"/>
                <w:szCs w:val="22"/>
              </w:rPr>
            </w:pPr>
            <w:r>
              <w:rPr>
                <w:sz w:val="22"/>
                <w:szCs w:val="22"/>
              </w:rPr>
              <w:t>Среда</w:t>
            </w:r>
          </w:p>
        </w:tc>
        <w:tc>
          <w:tcPr>
            <w:tcW w:w="6120" w:type="dxa"/>
            <w:shd w:val="clear" w:color="auto" w:fill="auto"/>
          </w:tcPr>
          <w:p w14:paraId="6B0F898E">
            <w:pPr>
              <w:rPr>
                <w:sz w:val="22"/>
                <w:szCs w:val="22"/>
              </w:rPr>
            </w:pPr>
            <w:r>
              <w:rPr>
                <w:sz w:val="22"/>
                <w:szCs w:val="22"/>
              </w:rPr>
              <w:t>время работы 8.00 – 16.00; обед 11.00 – 12.00</w:t>
            </w:r>
          </w:p>
        </w:tc>
      </w:tr>
      <w:tr w14:paraId="382FB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19FBBDD6">
            <w:pPr>
              <w:rPr>
                <w:sz w:val="22"/>
                <w:szCs w:val="22"/>
              </w:rPr>
            </w:pPr>
            <w:r>
              <w:rPr>
                <w:sz w:val="22"/>
                <w:szCs w:val="22"/>
              </w:rPr>
              <w:t>Четверг</w:t>
            </w:r>
          </w:p>
        </w:tc>
        <w:tc>
          <w:tcPr>
            <w:tcW w:w="6120" w:type="dxa"/>
            <w:shd w:val="clear" w:color="auto" w:fill="auto"/>
          </w:tcPr>
          <w:p w14:paraId="42BD69EA">
            <w:pPr>
              <w:rPr>
                <w:sz w:val="22"/>
                <w:szCs w:val="22"/>
              </w:rPr>
            </w:pPr>
            <w:r>
              <w:rPr>
                <w:sz w:val="22"/>
                <w:szCs w:val="22"/>
              </w:rPr>
              <w:t>время работы 8.00 – 16.00; обед 11.00 – 12.00</w:t>
            </w:r>
          </w:p>
        </w:tc>
      </w:tr>
      <w:tr w14:paraId="2273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5F8F2195">
            <w:pPr>
              <w:rPr>
                <w:sz w:val="22"/>
                <w:szCs w:val="22"/>
              </w:rPr>
            </w:pPr>
            <w:r>
              <w:rPr>
                <w:sz w:val="22"/>
                <w:szCs w:val="22"/>
              </w:rPr>
              <w:t>Пятница</w:t>
            </w:r>
          </w:p>
        </w:tc>
        <w:tc>
          <w:tcPr>
            <w:tcW w:w="6120" w:type="dxa"/>
            <w:shd w:val="clear" w:color="auto" w:fill="auto"/>
          </w:tcPr>
          <w:p w14:paraId="522270CC">
            <w:pPr>
              <w:rPr>
                <w:sz w:val="22"/>
                <w:szCs w:val="22"/>
              </w:rPr>
            </w:pPr>
            <w:r>
              <w:rPr>
                <w:sz w:val="22"/>
                <w:szCs w:val="22"/>
              </w:rPr>
              <w:t>время работы 8.00 – 16.00; обед 11.00 – 12.00</w:t>
            </w:r>
          </w:p>
        </w:tc>
      </w:tr>
      <w:tr w14:paraId="0FDBE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61332D3F">
            <w:pPr>
              <w:rPr>
                <w:sz w:val="22"/>
                <w:szCs w:val="22"/>
              </w:rPr>
            </w:pPr>
            <w:r>
              <w:rPr>
                <w:sz w:val="22"/>
                <w:szCs w:val="22"/>
              </w:rPr>
              <w:t>Суббота</w:t>
            </w:r>
          </w:p>
        </w:tc>
        <w:tc>
          <w:tcPr>
            <w:tcW w:w="6120" w:type="dxa"/>
            <w:shd w:val="clear" w:color="auto" w:fill="auto"/>
          </w:tcPr>
          <w:p w14:paraId="41992272">
            <w:pPr>
              <w:rPr>
                <w:sz w:val="22"/>
                <w:szCs w:val="22"/>
              </w:rPr>
            </w:pPr>
            <w:r>
              <w:rPr>
                <w:sz w:val="22"/>
                <w:szCs w:val="22"/>
              </w:rPr>
              <w:t>время работы 8.00 – 14.00; обед 11.00 – 12.00</w:t>
            </w:r>
          </w:p>
        </w:tc>
      </w:tr>
    </w:tbl>
    <w:p w14:paraId="587633C3">
      <w:pPr>
        <w:ind w:firstLine="708"/>
        <w:jc w:val="both"/>
        <w:rPr>
          <w:sz w:val="22"/>
          <w:szCs w:val="22"/>
        </w:rPr>
      </w:pPr>
    </w:p>
    <w:p w14:paraId="7CEE365D">
      <w:pPr>
        <w:jc w:val="both"/>
        <w:rPr>
          <w:sz w:val="22"/>
          <w:szCs w:val="22"/>
        </w:rPr>
      </w:pPr>
    </w:p>
    <w:p w14:paraId="0656BEE4">
      <w:pPr>
        <w:ind w:firstLine="708"/>
        <w:jc w:val="both"/>
        <w:rPr>
          <w:sz w:val="22"/>
          <w:szCs w:val="22"/>
        </w:rPr>
      </w:pPr>
      <w:r>
        <w:rPr>
          <w:sz w:val="22"/>
          <w:szCs w:val="22"/>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14:paraId="13560AB6">
      <w:pPr>
        <w:ind w:firstLine="708"/>
        <w:jc w:val="center"/>
        <w:rPr>
          <w:sz w:val="22"/>
          <w:szCs w:val="22"/>
        </w:rPr>
      </w:pPr>
    </w:p>
    <w:p w14:paraId="0EFBA5CC">
      <w:pPr>
        <w:ind w:firstLine="708"/>
        <w:jc w:val="center"/>
        <w:rPr>
          <w:sz w:val="22"/>
          <w:szCs w:val="22"/>
        </w:rPr>
      </w:pPr>
      <w:r>
        <w:rPr>
          <w:sz w:val="22"/>
          <w:szCs w:val="22"/>
        </w:rPr>
        <w:t>Вспомогательный персонал</w:t>
      </w:r>
    </w:p>
    <w:p w14:paraId="5D11173C">
      <w:pPr>
        <w:jc w:val="center"/>
        <w:rPr>
          <w:sz w:val="22"/>
          <w:szCs w:val="22"/>
        </w:rPr>
      </w:pPr>
      <w:r>
        <w:rPr>
          <w:sz w:val="22"/>
          <w:szCs w:val="22"/>
        </w:rPr>
        <w:t xml:space="preserve"> </w:t>
      </w:r>
    </w:p>
    <w:p w14:paraId="47707523">
      <w:pPr>
        <w:ind w:firstLine="708"/>
        <w:jc w:val="center"/>
        <w:rPr>
          <w:sz w:val="22"/>
          <w:szCs w:val="22"/>
        </w:rPr>
      </w:pPr>
      <w:r>
        <w:rPr>
          <w:sz w:val="22"/>
          <w:szCs w:val="22"/>
        </w:rPr>
        <w:t>(секретарь, лаборант)</w:t>
      </w:r>
    </w:p>
    <w:p w14:paraId="05DAFCC6">
      <w:pPr>
        <w:ind w:firstLine="708"/>
        <w:jc w:val="center"/>
        <w:rPr>
          <w:sz w:val="22"/>
          <w:szCs w:val="22"/>
        </w:rPr>
      </w:pPr>
    </w:p>
    <w:p w14:paraId="30C25833">
      <w:pPr>
        <w:ind w:firstLine="708"/>
        <w:jc w:val="both"/>
        <w:rPr>
          <w:sz w:val="22"/>
          <w:szCs w:val="22"/>
        </w:rPr>
      </w:pPr>
      <w:r>
        <w:rPr>
          <w:sz w:val="22"/>
          <w:szCs w:val="22"/>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14:paraId="0AC0A69F">
      <w:pPr>
        <w:ind w:firstLine="708"/>
        <w:jc w:val="both"/>
        <w:rPr>
          <w:sz w:val="22"/>
          <w:szCs w:val="22"/>
        </w:rPr>
      </w:pPr>
      <w:r>
        <w:rPr>
          <w:sz w:val="22"/>
          <w:szCs w:val="22"/>
        </w:rPr>
        <w:t xml:space="preserve">В соответствии со статьей 108 ТК РФ в течение рабочего дня работникам предоставляется перерыв для отдыха и питания продолжительностью 0.5 час, который в рабочее время не включается. </w:t>
      </w:r>
    </w:p>
    <w:p w14:paraId="7305CAB4">
      <w:pPr>
        <w:ind w:firstLine="708"/>
        <w:jc w:val="both"/>
        <w:rPr>
          <w:sz w:val="22"/>
          <w:szCs w:val="22"/>
        </w:rPr>
      </w:pPr>
      <w:r>
        <w:rPr>
          <w:sz w:val="22"/>
          <w:szCs w:val="22"/>
        </w:rPr>
        <w:t>В соответствии со статьей 223 ТК РФ прием пищи указанными работникам осуществляется в специально оборудованном месте в обеденном зале столовой.</w:t>
      </w:r>
    </w:p>
    <w:p w14:paraId="73F9B224">
      <w:pPr>
        <w:ind w:firstLine="708"/>
        <w:jc w:val="both"/>
        <w:rPr>
          <w:sz w:val="22"/>
          <w:szCs w:val="22"/>
        </w:rPr>
      </w:pPr>
      <w:r>
        <w:rPr>
          <w:sz w:val="22"/>
          <w:szCs w:val="22"/>
        </w:rPr>
        <w:t>Режим работы: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6120"/>
      </w:tblGrid>
      <w:tr w14:paraId="54B34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2F30E7AA">
            <w:pPr>
              <w:rPr>
                <w:sz w:val="22"/>
                <w:szCs w:val="22"/>
              </w:rPr>
            </w:pPr>
            <w:r>
              <w:rPr>
                <w:sz w:val="22"/>
                <w:szCs w:val="22"/>
              </w:rPr>
              <w:t>Понедельник</w:t>
            </w:r>
          </w:p>
        </w:tc>
        <w:tc>
          <w:tcPr>
            <w:tcW w:w="6120" w:type="dxa"/>
            <w:shd w:val="clear" w:color="auto" w:fill="auto"/>
          </w:tcPr>
          <w:p w14:paraId="1C1C645D">
            <w:pPr>
              <w:rPr>
                <w:sz w:val="22"/>
                <w:szCs w:val="22"/>
              </w:rPr>
            </w:pPr>
            <w:r>
              <w:rPr>
                <w:sz w:val="22"/>
                <w:szCs w:val="22"/>
              </w:rPr>
              <w:t>время работы 7.00 – 15.00; обед 11.00 – 11.30</w:t>
            </w:r>
          </w:p>
        </w:tc>
      </w:tr>
      <w:tr w14:paraId="759C9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6B7D07AA">
            <w:pPr>
              <w:rPr>
                <w:sz w:val="22"/>
                <w:szCs w:val="22"/>
              </w:rPr>
            </w:pPr>
            <w:r>
              <w:rPr>
                <w:sz w:val="22"/>
                <w:szCs w:val="22"/>
              </w:rPr>
              <w:t>Вторник</w:t>
            </w:r>
          </w:p>
        </w:tc>
        <w:tc>
          <w:tcPr>
            <w:tcW w:w="6120" w:type="dxa"/>
            <w:shd w:val="clear" w:color="auto" w:fill="auto"/>
          </w:tcPr>
          <w:p w14:paraId="19FF743D">
            <w:pPr>
              <w:rPr>
                <w:sz w:val="22"/>
                <w:szCs w:val="22"/>
              </w:rPr>
            </w:pPr>
            <w:r>
              <w:rPr>
                <w:sz w:val="22"/>
                <w:szCs w:val="22"/>
              </w:rPr>
              <w:t>время работы 7.00 – 15.00; обед 11.00 – 11.30</w:t>
            </w:r>
          </w:p>
        </w:tc>
      </w:tr>
      <w:tr w14:paraId="3C977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6B556E55">
            <w:pPr>
              <w:rPr>
                <w:sz w:val="22"/>
                <w:szCs w:val="22"/>
              </w:rPr>
            </w:pPr>
            <w:r>
              <w:rPr>
                <w:sz w:val="22"/>
                <w:szCs w:val="22"/>
              </w:rPr>
              <w:t>Среда</w:t>
            </w:r>
          </w:p>
        </w:tc>
        <w:tc>
          <w:tcPr>
            <w:tcW w:w="6120" w:type="dxa"/>
            <w:shd w:val="clear" w:color="auto" w:fill="auto"/>
          </w:tcPr>
          <w:p w14:paraId="24ED0AFA">
            <w:pPr>
              <w:rPr>
                <w:sz w:val="22"/>
                <w:szCs w:val="22"/>
              </w:rPr>
            </w:pPr>
            <w:r>
              <w:rPr>
                <w:sz w:val="22"/>
                <w:szCs w:val="22"/>
              </w:rPr>
              <w:t>время работы 7.00 – 15.00; обед 11.00 – 11.30</w:t>
            </w:r>
          </w:p>
        </w:tc>
      </w:tr>
      <w:tr w14:paraId="0A03D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0F7D042D">
            <w:pPr>
              <w:rPr>
                <w:sz w:val="22"/>
                <w:szCs w:val="22"/>
              </w:rPr>
            </w:pPr>
            <w:r>
              <w:rPr>
                <w:sz w:val="22"/>
                <w:szCs w:val="22"/>
              </w:rPr>
              <w:t>Четверг</w:t>
            </w:r>
          </w:p>
        </w:tc>
        <w:tc>
          <w:tcPr>
            <w:tcW w:w="6120" w:type="dxa"/>
            <w:shd w:val="clear" w:color="auto" w:fill="auto"/>
          </w:tcPr>
          <w:p w14:paraId="2960DD84">
            <w:pPr>
              <w:rPr>
                <w:sz w:val="22"/>
                <w:szCs w:val="22"/>
              </w:rPr>
            </w:pPr>
            <w:r>
              <w:rPr>
                <w:sz w:val="22"/>
                <w:szCs w:val="22"/>
              </w:rPr>
              <w:t>время работы 7.00 – 15.00; обед 11.00 – 11.30</w:t>
            </w:r>
          </w:p>
        </w:tc>
      </w:tr>
      <w:tr w14:paraId="12AF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2101532A">
            <w:pPr>
              <w:rPr>
                <w:sz w:val="22"/>
                <w:szCs w:val="22"/>
              </w:rPr>
            </w:pPr>
            <w:r>
              <w:rPr>
                <w:sz w:val="22"/>
                <w:szCs w:val="22"/>
              </w:rPr>
              <w:t>Пятница</w:t>
            </w:r>
          </w:p>
        </w:tc>
        <w:tc>
          <w:tcPr>
            <w:tcW w:w="6120" w:type="dxa"/>
            <w:shd w:val="clear" w:color="auto" w:fill="auto"/>
          </w:tcPr>
          <w:p w14:paraId="0D548D05">
            <w:pPr>
              <w:rPr>
                <w:sz w:val="22"/>
                <w:szCs w:val="22"/>
              </w:rPr>
            </w:pPr>
            <w:r>
              <w:rPr>
                <w:sz w:val="22"/>
                <w:szCs w:val="22"/>
              </w:rPr>
              <w:t>время работы 7.00 – 15.00; обед 11.00 – 11.30</w:t>
            </w:r>
          </w:p>
        </w:tc>
      </w:tr>
    </w:tbl>
    <w:p w14:paraId="34ABECAC">
      <w:pPr>
        <w:ind w:firstLine="708"/>
        <w:jc w:val="center"/>
        <w:rPr>
          <w:sz w:val="22"/>
          <w:szCs w:val="22"/>
        </w:rPr>
      </w:pPr>
    </w:p>
    <w:p w14:paraId="34124C6E">
      <w:pPr>
        <w:ind w:firstLine="708"/>
        <w:jc w:val="center"/>
        <w:rPr>
          <w:sz w:val="22"/>
          <w:szCs w:val="22"/>
        </w:rPr>
      </w:pPr>
      <w:r>
        <w:rPr>
          <w:sz w:val="22"/>
          <w:szCs w:val="22"/>
        </w:rPr>
        <w:t>Обслуживающий персонал</w:t>
      </w:r>
    </w:p>
    <w:p w14:paraId="4D64EEB8">
      <w:pPr>
        <w:jc w:val="center"/>
        <w:rPr>
          <w:sz w:val="22"/>
          <w:szCs w:val="22"/>
        </w:rPr>
      </w:pPr>
      <w:r>
        <w:rPr>
          <w:sz w:val="22"/>
          <w:szCs w:val="22"/>
        </w:rPr>
        <w:t xml:space="preserve"> </w:t>
      </w:r>
    </w:p>
    <w:p w14:paraId="05770976">
      <w:pPr>
        <w:ind w:firstLine="708"/>
        <w:jc w:val="center"/>
        <w:rPr>
          <w:sz w:val="22"/>
          <w:szCs w:val="22"/>
        </w:rPr>
      </w:pPr>
      <w:r>
        <w:rPr>
          <w:sz w:val="22"/>
          <w:szCs w:val="22"/>
        </w:rPr>
        <w:t>(уборщики служебных помещений, рабочие по обслуживанию)</w:t>
      </w:r>
    </w:p>
    <w:p w14:paraId="15E3E20C">
      <w:pPr>
        <w:ind w:firstLine="708"/>
        <w:jc w:val="center"/>
        <w:rPr>
          <w:sz w:val="22"/>
          <w:szCs w:val="22"/>
        </w:rPr>
      </w:pPr>
    </w:p>
    <w:p w14:paraId="7B354A49">
      <w:pPr>
        <w:ind w:firstLine="708"/>
        <w:jc w:val="both"/>
        <w:rPr>
          <w:sz w:val="22"/>
          <w:szCs w:val="22"/>
        </w:rPr>
      </w:pPr>
      <w:r>
        <w:rPr>
          <w:sz w:val="22"/>
          <w:szCs w:val="22"/>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020D2E6D">
      <w:pPr>
        <w:ind w:firstLine="708"/>
        <w:jc w:val="both"/>
        <w:rPr>
          <w:sz w:val="22"/>
          <w:szCs w:val="22"/>
        </w:rPr>
      </w:pPr>
      <w:r>
        <w:rPr>
          <w:sz w:val="22"/>
          <w:szCs w:val="22"/>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14:paraId="5BDFA6CD">
      <w:pPr>
        <w:ind w:firstLine="708"/>
        <w:jc w:val="both"/>
        <w:rPr>
          <w:sz w:val="22"/>
          <w:szCs w:val="22"/>
        </w:rPr>
      </w:pPr>
      <w:r>
        <w:rPr>
          <w:sz w:val="22"/>
          <w:szCs w:val="22"/>
        </w:rPr>
        <w:t>В соответствии со статьей 223 ТК РФ прием пищи указанными работникам осуществляется в специально оборудованном месте в обеденном зале столовой.</w:t>
      </w:r>
    </w:p>
    <w:p w14:paraId="61C6AEAF">
      <w:pPr>
        <w:ind w:firstLine="708"/>
        <w:jc w:val="both"/>
        <w:rPr>
          <w:sz w:val="22"/>
          <w:szCs w:val="22"/>
        </w:rPr>
      </w:pPr>
      <w:r>
        <w:rPr>
          <w:sz w:val="22"/>
          <w:szCs w:val="22"/>
        </w:rPr>
        <w:t>Режим работы: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6120"/>
      </w:tblGrid>
      <w:tr w14:paraId="73BA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77234076">
            <w:pPr>
              <w:rPr>
                <w:sz w:val="22"/>
                <w:szCs w:val="22"/>
              </w:rPr>
            </w:pPr>
            <w:r>
              <w:rPr>
                <w:sz w:val="22"/>
                <w:szCs w:val="22"/>
              </w:rPr>
              <w:t>Понедельник</w:t>
            </w:r>
          </w:p>
        </w:tc>
        <w:tc>
          <w:tcPr>
            <w:tcW w:w="6120" w:type="dxa"/>
            <w:shd w:val="clear" w:color="auto" w:fill="auto"/>
          </w:tcPr>
          <w:p w14:paraId="005289D6">
            <w:pPr>
              <w:rPr>
                <w:sz w:val="22"/>
                <w:szCs w:val="22"/>
              </w:rPr>
            </w:pPr>
            <w:r>
              <w:rPr>
                <w:sz w:val="22"/>
                <w:szCs w:val="22"/>
              </w:rPr>
              <w:t>время работы 8.00 – 16.00; обед 12.00 – 13.00</w:t>
            </w:r>
          </w:p>
        </w:tc>
      </w:tr>
      <w:tr w14:paraId="1BEF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57E59110">
            <w:pPr>
              <w:rPr>
                <w:sz w:val="22"/>
                <w:szCs w:val="22"/>
              </w:rPr>
            </w:pPr>
            <w:r>
              <w:rPr>
                <w:sz w:val="22"/>
                <w:szCs w:val="22"/>
              </w:rPr>
              <w:t>Вторник</w:t>
            </w:r>
          </w:p>
        </w:tc>
        <w:tc>
          <w:tcPr>
            <w:tcW w:w="6120" w:type="dxa"/>
            <w:shd w:val="clear" w:color="auto" w:fill="auto"/>
          </w:tcPr>
          <w:p w14:paraId="4FF6EC31">
            <w:pPr>
              <w:rPr>
                <w:sz w:val="22"/>
                <w:szCs w:val="22"/>
              </w:rPr>
            </w:pPr>
            <w:r>
              <w:rPr>
                <w:sz w:val="22"/>
                <w:szCs w:val="22"/>
              </w:rPr>
              <w:t>время работы 8.00 – 16.00; обед 12.00 – 13.00</w:t>
            </w:r>
          </w:p>
        </w:tc>
      </w:tr>
      <w:tr w14:paraId="55F2C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1F60AACD">
            <w:pPr>
              <w:rPr>
                <w:sz w:val="22"/>
                <w:szCs w:val="22"/>
              </w:rPr>
            </w:pPr>
            <w:r>
              <w:rPr>
                <w:sz w:val="22"/>
                <w:szCs w:val="22"/>
              </w:rPr>
              <w:t>Среда</w:t>
            </w:r>
          </w:p>
        </w:tc>
        <w:tc>
          <w:tcPr>
            <w:tcW w:w="6120" w:type="dxa"/>
            <w:shd w:val="clear" w:color="auto" w:fill="auto"/>
          </w:tcPr>
          <w:p w14:paraId="5A51AE24">
            <w:pPr>
              <w:rPr>
                <w:sz w:val="22"/>
                <w:szCs w:val="22"/>
              </w:rPr>
            </w:pPr>
            <w:r>
              <w:rPr>
                <w:sz w:val="22"/>
                <w:szCs w:val="22"/>
              </w:rPr>
              <w:t>время работы 8.00 – 16.00; обед 12.00 – 13.00</w:t>
            </w:r>
          </w:p>
        </w:tc>
      </w:tr>
      <w:tr w14:paraId="1844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284BA61C">
            <w:pPr>
              <w:rPr>
                <w:sz w:val="22"/>
                <w:szCs w:val="22"/>
              </w:rPr>
            </w:pPr>
            <w:r>
              <w:rPr>
                <w:sz w:val="22"/>
                <w:szCs w:val="22"/>
              </w:rPr>
              <w:t>Четверг</w:t>
            </w:r>
          </w:p>
        </w:tc>
        <w:tc>
          <w:tcPr>
            <w:tcW w:w="6120" w:type="dxa"/>
            <w:shd w:val="clear" w:color="auto" w:fill="auto"/>
          </w:tcPr>
          <w:p w14:paraId="237AC65E">
            <w:pPr>
              <w:rPr>
                <w:sz w:val="22"/>
                <w:szCs w:val="22"/>
              </w:rPr>
            </w:pPr>
            <w:r>
              <w:rPr>
                <w:sz w:val="22"/>
                <w:szCs w:val="22"/>
              </w:rPr>
              <w:t>время работы 8.00 – 16.00; обед 12.00 – 13.00</w:t>
            </w:r>
          </w:p>
        </w:tc>
      </w:tr>
      <w:tr w14:paraId="2227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2C0DC3AA">
            <w:pPr>
              <w:rPr>
                <w:sz w:val="22"/>
                <w:szCs w:val="22"/>
              </w:rPr>
            </w:pPr>
            <w:r>
              <w:rPr>
                <w:sz w:val="22"/>
                <w:szCs w:val="22"/>
              </w:rPr>
              <w:t>Пятница</w:t>
            </w:r>
          </w:p>
        </w:tc>
        <w:tc>
          <w:tcPr>
            <w:tcW w:w="6120" w:type="dxa"/>
            <w:shd w:val="clear" w:color="auto" w:fill="auto"/>
          </w:tcPr>
          <w:p w14:paraId="6E38435D">
            <w:pPr>
              <w:rPr>
                <w:sz w:val="22"/>
                <w:szCs w:val="22"/>
              </w:rPr>
            </w:pPr>
            <w:r>
              <w:rPr>
                <w:sz w:val="22"/>
                <w:szCs w:val="22"/>
              </w:rPr>
              <w:t>время работы 8.00 – 16.00; обед 12.00 – 13.00</w:t>
            </w:r>
          </w:p>
        </w:tc>
      </w:tr>
      <w:tr w14:paraId="5FF67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002D7B8A">
            <w:pPr>
              <w:rPr>
                <w:sz w:val="22"/>
                <w:szCs w:val="22"/>
              </w:rPr>
            </w:pPr>
            <w:r>
              <w:rPr>
                <w:sz w:val="22"/>
                <w:szCs w:val="22"/>
              </w:rPr>
              <w:t>Суббота</w:t>
            </w:r>
          </w:p>
        </w:tc>
        <w:tc>
          <w:tcPr>
            <w:tcW w:w="6120" w:type="dxa"/>
            <w:shd w:val="clear" w:color="auto" w:fill="auto"/>
          </w:tcPr>
          <w:p w14:paraId="5E7B3683">
            <w:pPr>
              <w:rPr>
                <w:sz w:val="22"/>
                <w:szCs w:val="22"/>
              </w:rPr>
            </w:pPr>
            <w:r>
              <w:rPr>
                <w:sz w:val="22"/>
                <w:szCs w:val="22"/>
              </w:rPr>
              <w:t>время работы 8.00 – 14.00; обед 12.00 – 13.00</w:t>
            </w:r>
          </w:p>
        </w:tc>
      </w:tr>
    </w:tbl>
    <w:p w14:paraId="5F02C0F9">
      <w:pPr>
        <w:ind w:firstLine="708"/>
        <w:jc w:val="both"/>
        <w:rPr>
          <w:sz w:val="22"/>
          <w:szCs w:val="22"/>
        </w:rPr>
      </w:pPr>
    </w:p>
    <w:p w14:paraId="33CD018B">
      <w:pPr>
        <w:ind w:firstLine="708"/>
        <w:jc w:val="center"/>
        <w:rPr>
          <w:sz w:val="22"/>
          <w:szCs w:val="22"/>
        </w:rPr>
      </w:pPr>
    </w:p>
    <w:p w14:paraId="25B793F2">
      <w:pPr>
        <w:ind w:firstLine="708"/>
        <w:jc w:val="center"/>
        <w:rPr>
          <w:sz w:val="22"/>
          <w:szCs w:val="22"/>
        </w:rPr>
      </w:pPr>
      <w:r>
        <w:rPr>
          <w:sz w:val="22"/>
          <w:szCs w:val="22"/>
        </w:rPr>
        <w:t>Сменный персонал</w:t>
      </w:r>
    </w:p>
    <w:p w14:paraId="75A07B6E">
      <w:pPr>
        <w:jc w:val="center"/>
        <w:rPr>
          <w:sz w:val="22"/>
          <w:szCs w:val="22"/>
        </w:rPr>
      </w:pPr>
      <w:r>
        <w:rPr>
          <w:sz w:val="22"/>
          <w:szCs w:val="22"/>
        </w:rPr>
        <w:t xml:space="preserve"> </w:t>
      </w:r>
    </w:p>
    <w:p w14:paraId="2BB4159B">
      <w:pPr>
        <w:jc w:val="center"/>
        <w:rPr>
          <w:sz w:val="22"/>
          <w:szCs w:val="22"/>
        </w:rPr>
      </w:pPr>
      <w:r>
        <w:rPr>
          <w:sz w:val="22"/>
          <w:szCs w:val="22"/>
        </w:rPr>
        <w:t>(сторожа, оператор газовой котельной)</w:t>
      </w:r>
    </w:p>
    <w:p w14:paraId="742CC675">
      <w:pPr>
        <w:ind w:firstLine="708"/>
        <w:jc w:val="both"/>
        <w:rPr>
          <w:sz w:val="22"/>
          <w:szCs w:val="22"/>
        </w:rPr>
      </w:pPr>
      <w:r>
        <w:rPr>
          <w:sz w:val="22"/>
          <w:szCs w:val="22"/>
        </w:rPr>
        <w:t>Работникам устанавливается нормальная продолжительность рабочего времени не более 40 часов в неделю.</w:t>
      </w:r>
    </w:p>
    <w:p w14:paraId="02E3DE79">
      <w:pPr>
        <w:ind w:firstLine="708"/>
        <w:jc w:val="both"/>
        <w:rPr>
          <w:sz w:val="22"/>
          <w:szCs w:val="22"/>
        </w:rPr>
      </w:pPr>
      <w:r>
        <w:rPr>
          <w:sz w:val="22"/>
          <w:szCs w:val="22"/>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w:t>
      </w:r>
    </w:p>
    <w:p w14:paraId="41E75116">
      <w:pPr>
        <w:ind w:firstLine="708"/>
        <w:jc w:val="both"/>
        <w:rPr>
          <w:sz w:val="22"/>
          <w:szCs w:val="22"/>
        </w:rPr>
      </w:pPr>
      <w:r>
        <w:rPr>
          <w:sz w:val="22"/>
          <w:szCs w:val="22"/>
        </w:rPr>
        <w:t xml:space="preserve">График сменности доводится до сведения работников не позднее, чем за один месяц до введения их в действие. </w:t>
      </w:r>
    </w:p>
    <w:p w14:paraId="41F0603A">
      <w:pPr>
        <w:ind w:firstLine="708"/>
        <w:jc w:val="both"/>
        <w:rPr>
          <w:sz w:val="22"/>
          <w:szCs w:val="22"/>
        </w:rPr>
      </w:pPr>
      <w:r>
        <w:rPr>
          <w:sz w:val="22"/>
          <w:szCs w:val="22"/>
        </w:rPr>
        <w:t>В графике указываются часы работы и перерыва для отдыха и приема пищи.</w:t>
      </w:r>
    </w:p>
    <w:p w14:paraId="1CDD0A3C">
      <w:pPr>
        <w:ind w:firstLine="709"/>
        <w:jc w:val="both"/>
        <w:rPr>
          <w:sz w:val="22"/>
          <w:szCs w:val="22"/>
        </w:rPr>
      </w:pPr>
      <w:r>
        <w:rPr>
          <w:sz w:val="22"/>
          <w:szCs w:val="22"/>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14:paraId="127CE2BB">
      <w:pPr>
        <w:ind w:firstLine="708"/>
        <w:jc w:val="both"/>
        <w:rPr>
          <w:sz w:val="22"/>
          <w:szCs w:val="22"/>
        </w:rPr>
      </w:pPr>
      <w:r>
        <w:rPr>
          <w:sz w:val="22"/>
          <w:szCs w:val="22"/>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14:paraId="0319011D">
      <w:pPr>
        <w:ind w:firstLine="708"/>
        <w:jc w:val="both"/>
        <w:rPr>
          <w:sz w:val="22"/>
          <w:szCs w:val="22"/>
        </w:rPr>
      </w:pPr>
      <w:r>
        <w:rPr>
          <w:sz w:val="22"/>
          <w:szCs w:val="22"/>
        </w:rPr>
        <w:t>В соответствии со статьей 223 ТК РФ прием пищи указанными работникам осуществляется в специально оборудованном месте в помещении котельной №1.</w:t>
      </w:r>
    </w:p>
    <w:p w14:paraId="359BAF95">
      <w:pPr>
        <w:ind w:firstLine="708"/>
        <w:jc w:val="center"/>
        <w:rPr>
          <w:sz w:val="22"/>
          <w:szCs w:val="22"/>
        </w:rPr>
      </w:pPr>
    </w:p>
    <w:p w14:paraId="29475AB3">
      <w:pPr>
        <w:ind w:firstLine="708"/>
        <w:jc w:val="both"/>
        <w:rPr>
          <w:sz w:val="22"/>
          <w:szCs w:val="22"/>
        </w:rPr>
      </w:pPr>
    </w:p>
    <w:p w14:paraId="52C738CA">
      <w:pPr>
        <w:jc w:val="both"/>
        <w:rPr>
          <w:sz w:val="22"/>
          <w:szCs w:val="22"/>
        </w:rPr>
      </w:pPr>
    </w:p>
    <w:p w14:paraId="4B317E6C">
      <w:pPr>
        <w:jc w:val="center"/>
        <w:rPr>
          <w:sz w:val="22"/>
          <w:szCs w:val="22"/>
        </w:rPr>
      </w:pPr>
      <w:r>
        <w:rPr>
          <w:sz w:val="22"/>
          <w:szCs w:val="22"/>
        </w:rPr>
        <w:t>Классные руководители</w:t>
      </w:r>
    </w:p>
    <w:p w14:paraId="3F1466D4">
      <w:pPr>
        <w:jc w:val="both"/>
        <w:rPr>
          <w:sz w:val="22"/>
          <w:szCs w:val="22"/>
        </w:rPr>
      </w:pPr>
      <w:r>
        <w:rPr>
          <w:sz w:val="22"/>
          <w:szCs w:val="22"/>
        </w:rPr>
        <w:tab/>
      </w:r>
    </w:p>
    <w:p w14:paraId="3E9F24A0">
      <w:pPr>
        <w:jc w:val="both"/>
        <w:rPr>
          <w:sz w:val="22"/>
          <w:szCs w:val="22"/>
        </w:rPr>
      </w:pPr>
      <w:r>
        <w:rPr>
          <w:sz w:val="22"/>
          <w:szCs w:val="22"/>
        </w:rPr>
        <w:tab/>
      </w:r>
      <w:r>
        <w:rPr>
          <w:sz w:val="22"/>
          <w:szCs w:val="22"/>
        </w:rPr>
        <w:t>Функции классного руководителя осуществляются работниками в пределах продолжительности рабочего времени.</w:t>
      </w:r>
    </w:p>
    <w:p w14:paraId="2B8CC620">
      <w:pPr>
        <w:ind w:firstLine="708"/>
        <w:jc w:val="both"/>
        <w:rPr>
          <w:sz w:val="22"/>
          <w:szCs w:val="22"/>
        </w:rPr>
      </w:pPr>
      <w:r>
        <w:rPr>
          <w:sz w:val="22"/>
          <w:szCs w:val="22"/>
        </w:rPr>
        <w:t>Рабочее время классного руководителя регулируется графиками, планами работы и должностными инструкциями.</w:t>
      </w:r>
    </w:p>
    <w:p w14:paraId="5D408F29">
      <w:pPr>
        <w:ind w:firstLine="709"/>
        <w:jc w:val="both"/>
        <w:rPr>
          <w:sz w:val="22"/>
          <w:szCs w:val="22"/>
        </w:rPr>
      </w:pPr>
      <w:r>
        <w:rPr>
          <w:sz w:val="22"/>
          <w:szCs w:val="22"/>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14:paraId="6D677D0D">
      <w:pPr>
        <w:ind w:firstLine="709"/>
        <w:jc w:val="both"/>
        <w:rPr>
          <w:sz w:val="22"/>
          <w:szCs w:val="22"/>
        </w:rPr>
      </w:pPr>
      <w:r>
        <w:rPr>
          <w:sz w:val="22"/>
          <w:szCs w:val="22"/>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2385E87A">
      <w:pPr>
        <w:ind w:firstLine="709"/>
        <w:jc w:val="both"/>
        <w:rPr>
          <w:kern w:val="2"/>
          <w:sz w:val="22"/>
          <w:szCs w:val="22"/>
        </w:rPr>
      </w:pPr>
      <w:r>
        <w:rPr>
          <w:sz w:val="22"/>
          <w:szCs w:val="22"/>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14:paraId="5F6CDD1B">
      <w:pPr>
        <w:ind w:firstLine="709"/>
        <w:jc w:val="both"/>
        <w:rPr>
          <w:sz w:val="22"/>
          <w:szCs w:val="22"/>
        </w:rPr>
      </w:pPr>
      <w:r>
        <w:rPr>
          <w:sz w:val="22"/>
          <w:szCs w:val="22"/>
        </w:rPr>
        <w:t xml:space="preserve">7.3.13.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Pr>
          <w:sz w:val="22"/>
          <w:szCs w:val="22"/>
          <w:lang w:val="tt-RU"/>
        </w:rPr>
        <w:t>о</w:t>
      </w:r>
      <w:r>
        <w:rPr>
          <w:sz w:val="22"/>
          <w:szCs w:val="22"/>
        </w:rPr>
        <w:t xml:space="preserve">образовательной организации. </w:t>
      </w:r>
    </w:p>
    <w:p w14:paraId="0FF47C96">
      <w:pPr>
        <w:ind w:firstLine="709"/>
        <w:jc w:val="both"/>
        <w:rPr>
          <w:sz w:val="22"/>
          <w:szCs w:val="22"/>
        </w:rPr>
      </w:pPr>
      <w:r>
        <w:rPr>
          <w:sz w:val="22"/>
          <w:szCs w:val="22"/>
        </w:rPr>
        <w:t xml:space="preserve">Условия настоящего пункта не распространяются на случай объявления о переходе работников </w:t>
      </w:r>
      <w:r>
        <w:rPr>
          <w:sz w:val="22"/>
          <w:szCs w:val="22"/>
          <w:lang w:val="tt-RU"/>
        </w:rPr>
        <w:t>о</w:t>
      </w:r>
      <w:r>
        <w:rPr>
          <w:sz w:val="22"/>
          <w:szCs w:val="22"/>
        </w:rPr>
        <w:t xml:space="preserve">образовательной организации на дистанционную работу, которая регулируется Положением о дистанционной работе. </w:t>
      </w:r>
    </w:p>
    <w:p w14:paraId="39F1C3B3">
      <w:pPr>
        <w:ind w:firstLine="709"/>
        <w:jc w:val="both"/>
        <w:rPr>
          <w:sz w:val="22"/>
          <w:szCs w:val="22"/>
        </w:rPr>
      </w:pPr>
      <w:r>
        <w:rPr>
          <w:sz w:val="22"/>
          <w:szCs w:val="22"/>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14:paraId="31F2C390">
      <w:pPr>
        <w:ind w:firstLine="709"/>
        <w:jc w:val="both"/>
        <w:rPr>
          <w:sz w:val="22"/>
          <w:szCs w:val="22"/>
        </w:rPr>
      </w:pPr>
      <w:r>
        <w:rPr>
          <w:sz w:val="22"/>
          <w:szCs w:val="22"/>
        </w:rPr>
        <w:t xml:space="preserve">Перечень должностей работников, кому может быть установлен ненормированный рабочий день, устанавливается приложением  к коллективному договору. </w:t>
      </w:r>
    </w:p>
    <w:p w14:paraId="2009D162">
      <w:pPr>
        <w:ind w:firstLine="709"/>
        <w:jc w:val="both"/>
        <w:rPr>
          <w:sz w:val="22"/>
          <w:szCs w:val="22"/>
        </w:rPr>
      </w:pPr>
      <w:r>
        <w:rPr>
          <w:sz w:val="22"/>
          <w:szCs w:val="22"/>
        </w:rPr>
        <w:t xml:space="preserve">7.4.1. Ненормированный рабочий день, как режим рабочего времени, работнику устанавливается трудовым договором. </w:t>
      </w:r>
    </w:p>
    <w:p w14:paraId="5B8CB3DD">
      <w:pPr>
        <w:ind w:firstLine="709"/>
        <w:jc w:val="both"/>
        <w:rPr>
          <w:sz w:val="22"/>
          <w:szCs w:val="22"/>
        </w:rPr>
      </w:pPr>
      <w:r>
        <w:rPr>
          <w:sz w:val="22"/>
          <w:szCs w:val="22"/>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03129386">
      <w:pPr>
        <w:ind w:firstLine="709"/>
        <w:jc w:val="both"/>
        <w:rPr>
          <w:sz w:val="22"/>
          <w:szCs w:val="22"/>
        </w:rPr>
      </w:pPr>
      <w:r>
        <w:rPr>
          <w:sz w:val="22"/>
          <w:szCs w:val="22"/>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14:paraId="387D9BD6">
      <w:pPr>
        <w:ind w:firstLine="709"/>
        <w:jc w:val="both"/>
        <w:rPr>
          <w:sz w:val="22"/>
          <w:szCs w:val="22"/>
        </w:rPr>
      </w:pPr>
      <w:r>
        <w:rPr>
          <w:sz w:val="22"/>
          <w:szCs w:val="22"/>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14:paraId="4E85AFD0">
      <w:pPr>
        <w:ind w:firstLine="709"/>
        <w:jc w:val="both"/>
        <w:rPr>
          <w:sz w:val="22"/>
          <w:szCs w:val="22"/>
        </w:rPr>
      </w:pPr>
      <w:r>
        <w:rPr>
          <w:sz w:val="22"/>
          <w:szCs w:val="22"/>
        </w:rPr>
        <w:t xml:space="preserve">7.5.2. Точный учет продолжительности сверхурочной работы каждого работника  ведется в табеле учета рабочего времени. </w:t>
      </w:r>
    </w:p>
    <w:p w14:paraId="43B98B4F">
      <w:pPr>
        <w:ind w:firstLine="709"/>
        <w:jc w:val="both"/>
        <w:rPr>
          <w:sz w:val="22"/>
          <w:szCs w:val="22"/>
        </w:rPr>
      </w:pPr>
      <w:r>
        <w:rPr>
          <w:sz w:val="22"/>
          <w:szCs w:val="22"/>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04544AE7">
      <w:pPr>
        <w:ind w:firstLine="709"/>
        <w:jc w:val="both"/>
        <w:rPr>
          <w:sz w:val="22"/>
          <w:szCs w:val="22"/>
        </w:rPr>
      </w:pPr>
      <w:r>
        <w:rPr>
          <w:sz w:val="22"/>
          <w:szCs w:val="22"/>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14:paraId="34284F2F">
      <w:pPr>
        <w:ind w:firstLine="709"/>
        <w:jc w:val="both"/>
        <w:rPr>
          <w:sz w:val="22"/>
          <w:szCs w:val="22"/>
        </w:rPr>
      </w:pPr>
      <w:r>
        <w:rPr>
          <w:sz w:val="22"/>
          <w:szCs w:val="22"/>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1649EF87">
      <w:pPr>
        <w:ind w:firstLine="709"/>
        <w:jc w:val="both"/>
        <w:rPr>
          <w:sz w:val="22"/>
          <w:szCs w:val="22"/>
        </w:rPr>
      </w:pPr>
      <w:r>
        <w:rPr>
          <w:sz w:val="22"/>
          <w:szCs w:val="22"/>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27D0099C">
      <w:pPr>
        <w:ind w:firstLine="709"/>
        <w:jc w:val="both"/>
        <w:rPr>
          <w:sz w:val="22"/>
          <w:szCs w:val="22"/>
        </w:rPr>
      </w:pPr>
      <w:r>
        <w:rPr>
          <w:sz w:val="22"/>
          <w:szCs w:val="22"/>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1A813F9A">
      <w:pPr>
        <w:ind w:firstLine="709"/>
        <w:jc w:val="both"/>
        <w:rPr>
          <w:sz w:val="22"/>
          <w:szCs w:val="22"/>
          <w:lang w:val="tt-RU"/>
        </w:rPr>
      </w:pPr>
      <w:r>
        <w:rPr>
          <w:sz w:val="22"/>
          <w:szCs w:val="22"/>
        </w:rPr>
        <w:t xml:space="preserve">7.6. В соответствии с </w:t>
      </w:r>
      <w:r>
        <w:fldChar w:fldCharType="begin"/>
      </w:r>
      <w:r>
        <w:instrText xml:space="preserve"> HYPERLINK "garantF1://12025268.1121" </w:instrText>
      </w:r>
      <w:r>
        <w:fldChar w:fldCharType="separate"/>
      </w:r>
      <w:r>
        <w:rPr>
          <w:rStyle w:val="5"/>
          <w:rFonts w:eastAsia="Cambria"/>
          <w:color w:val="auto"/>
          <w:sz w:val="22"/>
          <w:szCs w:val="22"/>
        </w:rPr>
        <w:t>частью первой ст. 112</w:t>
      </w:r>
      <w:r>
        <w:rPr>
          <w:rStyle w:val="5"/>
          <w:rFonts w:eastAsia="Cambria"/>
          <w:color w:val="auto"/>
          <w:sz w:val="22"/>
          <w:szCs w:val="22"/>
        </w:rPr>
        <w:fldChar w:fldCharType="end"/>
      </w:r>
      <w:r>
        <w:rPr>
          <w:sz w:val="22"/>
          <w:szCs w:val="22"/>
        </w:rPr>
        <w:t xml:space="preserve"> ТК РФ, </w:t>
      </w:r>
      <w:r>
        <w:fldChar w:fldCharType="begin"/>
      </w:r>
      <w:r>
        <w:instrText xml:space="preserve"> HYPERLINK "garantF1://8001402.0" </w:instrText>
      </w:r>
      <w:r>
        <w:fldChar w:fldCharType="separate"/>
      </w:r>
      <w:r>
        <w:rPr>
          <w:rStyle w:val="5"/>
          <w:rFonts w:eastAsia="Cambria"/>
          <w:color w:val="auto"/>
          <w:sz w:val="22"/>
          <w:szCs w:val="22"/>
        </w:rPr>
        <w:t>Законом</w:t>
      </w:r>
      <w:r>
        <w:rPr>
          <w:rStyle w:val="5"/>
          <w:rFonts w:eastAsia="Cambria"/>
          <w:color w:val="auto"/>
          <w:sz w:val="22"/>
          <w:szCs w:val="22"/>
        </w:rPr>
        <w:fldChar w:fldCharType="end"/>
      </w:r>
      <w:r>
        <w:rPr>
          <w:sz w:val="22"/>
          <w:szCs w:val="22"/>
        </w:rPr>
        <w:t xml:space="preserve"> Республики Татарстан от 19.02.1992 </w:t>
      </w:r>
      <w:r>
        <w:rPr>
          <w:sz w:val="22"/>
          <w:szCs w:val="22"/>
          <w:lang w:val="tt-RU"/>
        </w:rPr>
        <w:t>№</w:t>
      </w:r>
      <w:r>
        <w:rPr>
          <w:sz w:val="22"/>
          <w:szCs w:val="22"/>
        </w:rPr>
        <w:t xml:space="preserve"> 1448-ХII </w:t>
      </w:r>
      <w:r>
        <w:rPr>
          <w:sz w:val="22"/>
          <w:szCs w:val="22"/>
          <w:lang w:val="tt-RU"/>
        </w:rPr>
        <w:t>“</w:t>
      </w:r>
      <w:r>
        <w:rPr>
          <w:sz w:val="22"/>
          <w:szCs w:val="22"/>
        </w:rPr>
        <w:t>О праздничных и памятных днях в Республике Татарстан</w:t>
      </w:r>
      <w:r>
        <w:rPr>
          <w:sz w:val="22"/>
          <w:szCs w:val="22"/>
          <w:lang w:val="tt-RU"/>
        </w:rPr>
        <w:t>”</w:t>
      </w:r>
      <w:r>
        <w:rPr>
          <w:sz w:val="22"/>
          <w:szCs w:val="22"/>
        </w:rPr>
        <w:t xml:space="preserve"> нерабочими праздничными днями в Республике Татарстан являются:</w:t>
      </w:r>
    </w:p>
    <w:p w14:paraId="29CDE8EE">
      <w:pPr>
        <w:ind w:firstLine="709"/>
        <w:jc w:val="both"/>
        <w:rPr>
          <w:sz w:val="22"/>
          <w:szCs w:val="22"/>
        </w:rPr>
      </w:pPr>
      <w:r>
        <w:rPr>
          <w:sz w:val="22"/>
          <w:szCs w:val="22"/>
        </w:rPr>
        <w:t>1, 2, 3, 4,5, 6 и 8 января - Новогодние каникулы;</w:t>
      </w:r>
    </w:p>
    <w:p w14:paraId="3641B667">
      <w:pPr>
        <w:ind w:firstLine="709"/>
        <w:jc w:val="both"/>
        <w:rPr>
          <w:sz w:val="22"/>
          <w:szCs w:val="22"/>
        </w:rPr>
      </w:pPr>
      <w:r>
        <w:rPr>
          <w:sz w:val="22"/>
          <w:szCs w:val="22"/>
        </w:rPr>
        <w:t>7 января - Рождество Христово;</w:t>
      </w:r>
    </w:p>
    <w:p w14:paraId="1C522662">
      <w:pPr>
        <w:ind w:firstLine="709"/>
        <w:jc w:val="both"/>
        <w:rPr>
          <w:sz w:val="22"/>
          <w:szCs w:val="22"/>
        </w:rPr>
      </w:pPr>
      <w:r>
        <w:rPr>
          <w:sz w:val="22"/>
          <w:szCs w:val="22"/>
        </w:rPr>
        <w:t>23 февраля - День защитника Отечества;</w:t>
      </w:r>
    </w:p>
    <w:p w14:paraId="68B868E6">
      <w:pPr>
        <w:ind w:firstLine="709"/>
        <w:jc w:val="both"/>
        <w:rPr>
          <w:sz w:val="22"/>
          <w:szCs w:val="22"/>
        </w:rPr>
      </w:pPr>
      <w:r>
        <w:rPr>
          <w:sz w:val="22"/>
          <w:szCs w:val="22"/>
        </w:rPr>
        <w:t>8 марта - Международный женский день;</w:t>
      </w:r>
    </w:p>
    <w:p w14:paraId="2F8763B5">
      <w:pPr>
        <w:ind w:firstLine="709"/>
        <w:jc w:val="both"/>
        <w:rPr>
          <w:sz w:val="22"/>
          <w:szCs w:val="22"/>
        </w:rPr>
      </w:pPr>
      <w:r>
        <w:rPr>
          <w:sz w:val="22"/>
          <w:szCs w:val="22"/>
        </w:rPr>
        <w:t>1 мая - Праздник Весны и Труда;</w:t>
      </w:r>
    </w:p>
    <w:p w14:paraId="39E51E41">
      <w:pPr>
        <w:ind w:firstLine="709"/>
        <w:jc w:val="both"/>
        <w:rPr>
          <w:sz w:val="22"/>
          <w:szCs w:val="22"/>
        </w:rPr>
      </w:pPr>
      <w:r>
        <w:rPr>
          <w:sz w:val="22"/>
          <w:szCs w:val="22"/>
        </w:rPr>
        <w:t>9 мая - День Победы;</w:t>
      </w:r>
    </w:p>
    <w:p w14:paraId="6D248E01">
      <w:pPr>
        <w:ind w:firstLine="709"/>
        <w:jc w:val="both"/>
        <w:rPr>
          <w:sz w:val="22"/>
          <w:szCs w:val="22"/>
        </w:rPr>
      </w:pPr>
      <w:r>
        <w:rPr>
          <w:sz w:val="22"/>
          <w:szCs w:val="22"/>
        </w:rPr>
        <w:t>12 июня - День России;</w:t>
      </w:r>
    </w:p>
    <w:p w14:paraId="7DE55428">
      <w:pPr>
        <w:ind w:firstLine="709"/>
        <w:jc w:val="both"/>
        <w:rPr>
          <w:sz w:val="22"/>
          <w:szCs w:val="22"/>
        </w:rPr>
      </w:pPr>
      <w:r>
        <w:rPr>
          <w:sz w:val="22"/>
          <w:szCs w:val="22"/>
        </w:rPr>
        <w:t>30 августа - День Республики Татарстан;</w:t>
      </w:r>
    </w:p>
    <w:p w14:paraId="5D7269F1">
      <w:pPr>
        <w:ind w:firstLine="709"/>
        <w:jc w:val="both"/>
        <w:rPr>
          <w:sz w:val="22"/>
          <w:szCs w:val="22"/>
        </w:rPr>
      </w:pPr>
      <w:r>
        <w:rPr>
          <w:sz w:val="22"/>
          <w:szCs w:val="22"/>
        </w:rPr>
        <w:t>4 ноября - День народного единства;</w:t>
      </w:r>
    </w:p>
    <w:p w14:paraId="08A0B914">
      <w:pPr>
        <w:ind w:firstLine="709"/>
        <w:jc w:val="both"/>
        <w:rPr>
          <w:sz w:val="22"/>
          <w:szCs w:val="22"/>
        </w:rPr>
      </w:pPr>
      <w:r>
        <w:rPr>
          <w:sz w:val="22"/>
          <w:szCs w:val="22"/>
        </w:rPr>
        <w:t>6 ноября - День Конституции Республики Татарстан;</w:t>
      </w:r>
    </w:p>
    <w:p w14:paraId="31A21B02">
      <w:pPr>
        <w:ind w:firstLine="709"/>
        <w:jc w:val="both"/>
        <w:rPr>
          <w:sz w:val="22"/>
          <w:szCs w:val="22"/>
        </w:rPr>
      </w:pPr>
      <w:r>
        <w:rPr>
          <w:sz w:val="22"/>
          <w:szCs w:val="22"/>
        </w:rPr>
        <w:t>Ураза-байрам;</w:t>
      </w:r>
    </w:p>
    <w:p w14:paraId="45629BA0">
      <w:pPr>
        <w:ind w:firstLine="709"/>
        <w:jc w:val="both"/>
        <w:rPr>
          <w:sz w:val="22"/>
          <w:szCs w:val="22"/>
        </w:rPr>
      </w:pPr>
      <w:r>
        <w:rPr>
          <w:sz w:val="22"/>
          <w:szCs w:val="22"/>
        </w:rPr>
        <w:t>Курбан-байрам.</w:t>
      </w:r>
    </w:p>
    <w:p w14:paraId="7C4B70C3">
      <w:pPr>
        <w:ind w:firstLine="709"/>
        <w:jc w:val="both"/>
        <w:rPr>
          <w:sz w:val="22"/>
          <w:szCs w:val="22"/>
        </w:rPr>
      </w:pPr>
      <w:r>
        <w:rPr>
          <w:sz w:val="22"/>
          <w:szCs w:val="22"/>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4185DA67">
      <w:pPr>
        <w:ind w:firstLine="709"/>
        <w:jc w:val="both"/>
        <w:rPr>
          <w:sz w:val="22"/>
          <w:szCs w:val="22"/>
        </w:rPr>
      </w:pPr>
      <w:r>
        <w:rPr>
          <w:sz w:val="22"/>
          <w:szCs w:val="22"/>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3B6C4A5D">
      <w:pPr>
        <w:ind w:firstLine="709"/>
        <w:jc w:val="both"/>
        <w:rPr>
          <w:sz w:val="22"/>
          <w:szCs w:val="22"/>
        </w:rPr>
      </w:pPr>
      <w:r>
        <w:rPr>
          <w:sz w:val="22"/>
          <w:szCs w:val="22"/>
        </w:rPr>
        <w:t xml:space="preserve">7.6.1. Продолжительность рабочего дня или смены, непосредственно предшествующих </w:t>
      </w:r>
      <w:r>
        <w:fldChar w:fldCharType="begin"/>
      </w:r>
      <w:r>
        <w:instrText xml:space="preserve"> HYPERLINK "file:///E:\\Кол.%20договор%202021\\Азгам\\МАКЕТ%20коллективного%20договора%20школы%20на%202021-23%20годы.docx" \l "sub_112" </w:instrText>
      </w:r>
      <w:r>
        <w:fldChar w:fldCharType="separate"/>
      </w:r>
      <w:r>
        <w:rPr>
          <w:rStyle w:val="5"/>
          <w:rFonts w:eastAsia="Cambria"/>
          <w:color w:val="auto"/>
          <w:sz w:val="22"/>
          <w:szCs w:val="22"/>
        </w:rPr>
        <w:t xml:space="preserve"> нерабочему праздничному дню</w:t>
      </w:r>
      <w:r>
        <w:rPr>
          <w:rStyle w:val="5"/>
          <w:rFonts w:eastAsia="Cambria"/>
          <w:color w:val="auto"/>
          <w:sz w:val="22"/>
          <w:szCs w:val="22"/>
        </w:rPr>
        <w:fldChar w:fldCharType="end"/>
      </w:r>
      <w:r>
        <w:rPr>
          <w:sz w:val="22"/>
          <w:szCs w:val="22"/>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14:paraId="7FE2DE0E">
      <w:pPr>
        <w:ind w:firstLine="709"/>
        <w:jc w:val="both"/>
        <w:rPr>
          <w:sz w:val="22"/>
          <w:szCs w:val="22"/>
        </w:rPr>
      </w:pPr>
      <w:r>
        <w:rPr>
          <w:sz w:val="22"/>
          <w:szCs w:val="22"/>
        </w:rPr>
        <w:t xml:space="preserve">7.6.2. Привлечение работников к работе в выходные и праздничные дни запрещено. </w:t>
      </w:r>
    </w:p>
    <w:p w14:paraId="1F2582A7">
      <w:pPr>
        <w:ind w:firstLine="709"/>
        <w:jc w:val="both"/>
        <w:rPr>
          <w:sz w:val="22"/>
          <w:szCs w:val="22"/>
        </w:rPr>
      </w:pPr>
      <w:r>
        <w:rPr>
          <w:sz w:val="22"/>
          <w:szCs w:val="22"/>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14:paraId="2017EE59">
      <w:pPr>
        <w:ind w:firstLine="709"/>
        <w:jc w:val="both"/>
        <w:rPr>
          <w:sz w:val="22"/>
          <w:szCs w:val="22"/>
        </w:rPr>
      </w:pPr>
      <w:r>
        <w:rPr>
          <w:sz w:val="22"/>
          <w:szCs w:val="22"/>
        </w:rPr>
        <w:t>7.6.3. Запрещено привлекать к работе в выходные и нерабочие праздничные дни следующих работников:</w:t>
      </w:r>
    </w:p>
    <w:p w14:paraId="31613AA3">
      <w:pPr>
        <w:ind w:firstLine="709"/>
        <w:jc w:val="both"/>
        <w:rPr>
          <w:sz w:val="22"/>
          <w:szCs w:val="22"/>
        </w:rPr>
      </w:pPr>
      <w:r>
        <w:rPr>
          <w:sz w:val="22"/>
          <w:szCs w:val="22"/>
        </w:rPr>
        <w:t>1) работников в возрасте до 18 лет (ст. 268 ТК РФ);</w:t>
      </w:r>
    </w:p>
    <w:p w14:paraId="0B7C09B7">
      <w:pPr>
        <w:ind w:firstLine="709"/>
        <w:jc w:val="both"/>
        <w:rPr>
          <w:sz w:val="22"/>
          <w:szCs w:val="22"/>
        </w:rPr>
      </w:pPr>
      <w:r>
        <w:rPr>
          <w:sz w:val="22"/>
          <w:szCs w:val="22"/>
        </w:rPr>
        <w:t>2) беременных женщин (ч. 1 ст. 259 ТК РФ).</w:t>
      </w:r>
    </w:p>
    <w:p w14:paraId="61FF40DD">
      <w:pPr>
        <w:ind w:firstLine="709"/>
        <w:jc w:val="both"/>
        <w:rPr>
          <w:sz w:val="22"/>
          <w:szCs w:val="22"/>
        </w:rPr>
      </w:pPr>
      <w:r>
        <w:rPr>
          <w:sz w:val="22"/>
          <w:szCs w:val="22"/>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21D58C38">
      <w:pPr>
        <w:ind w:firstLine="709"/>
        <w:jc w:val="both"/>
        <w:rPr>
          <w:sz w:val="22"/>
          <w:szCs w:val="22"/>
        </w:rPr>
      </w:pPr>
      <w:r>
        <w:rPr>
          <w:sz w:val="22"/>
          <w:szCs w:val="22"/>
        </w:rPr>
        <w:t>1) женщин, имеющих детей в возрасте до трех лет (ст.268 ТК РФ);</w:t>
      </w:r>
    </w:p>
    <w:p w14:paraId="30B73F51">
      <w:pPr>
        <w:ind w:firstLine="709"/>
        <w:jc w:val="both"/>
        <w:rPr>
          <w:sz w:val="22"/>
          <w:szCs w:val="22"/>
        </w:rPr>
      </w:pPr>
      <w:r>
        <w:rPr>
          <w:sz w:val="22"/>
          <w:szCs w:val="22"/>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14:paraId="01C80FC6">
      <w:pPr>
        <w:ind w:firstLine="709"/>
        <w:jc w:val="both"/>
        <w:rPr>
          <w:sz w:val="22"/>
          <w:szCs w:val="22"/>
        </w:rPr>
      </w:pPr>
      <w:r>
        <w:rPr>
          <w:sz w:val="22"/>
          <w:szCs w:val="22"/>
        </w:rPr>
        <w:t>3) работников - инвалидов (ч. 7 ст. 113 ТК РФ).</w:t>
      </w:r>
    </w:p>
    <w:p w14:paraId="670F3FCC">
      <w:pPr>
        <w:ind w:firstLine="709"/>
        <w:jc w:val="both"/>
        <w:rPr>
          <w:sz w:val="22"/>
          <w:szCs w:val="22"/>
        </w:rPr>
      </w:pPr>
      <w:r>
        <w:rPr>
          <w:sz w:val="22"/>
          <w:szCs w:val="22"/>
        </w:rPr>
        <w:t>7.6.5. Привлечение работников к работе в выходные и нерабочие праздничные дни без их согласия допускается в следующих случаях:</w:t>
      </w:r>
    </w:p>
    <w:p w14:paraId="65546CE2">
      <w:pPr>
        <w:ind w:firstLine="709"/>
        <w:jc w:val="both"/>
        <w:rPr>
          <w:sz w:val="22"/>
          <w:szCs w:val="22"/>
        </w:rPr>
      </w:pPr>
      <w:r>
        <w:rPr>
          <w:sz w:val="22"/>
          <w:szCs w:val="22"/>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521C4555">
      <w:pPr>
        <w:ind w:firstLine="709"/>
        <w:jc w:val="both"/>
        <w:rPr>
          <w:sz w:val="22"/>
          <w:szCs w:val="22"/>
        </w:rPr>
      </w:pPr>
      <w:r>
        <w:rPr>
          <w:sz w:val="22"/>
          <w:szCs w:val="22"/>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330E10DE">
      <w:pPr>
        <w:ind w:firstLine="709"/>
        <w:jc w:val="both"/>
        <w:rPr>
          <w:sz w:val="22"/>
          <w:szCs w:val="22"/>
        </w:rPr>
      </w:pPr>
      <w:r>
        <w:rPr>
          <w:sz w:val="22"/>
          <w:szCs w:val="22"/>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1CE4EE5A">
      <w:pPr>
        <w:ind w:firstLine="709"/>
        <w:jc w:val="both"/>
        <w:rPr>
          <w:sz w:val="22"/>
          <w:szCs w:val="22"/>
        </w:rPr>
      </w:pPr>
      <w:r>
        <w:rPr>
          <w:sz w:val="22"/>
          <w:szCs w:val="22"/>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14:paraId="1B6F8F94">
      <w:pPr>
        <w:ind w:firstLine="709"/>
        <w:jc w:val="both"/>
        <w:rPr>
          <w:sz w:val="22"/>
          <w:szCs w:val="22"/>
        </w:rPr>
      </w:pPr>
      <w:r>
        <w:rPr>
          <w:sz w:val="22"/>
          <w:szCs w:val="22"/>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Pr>
          <w:sz w:val="22"/>
          <w:szCs w:val="22"/>
        </w:rPr>
        <w:tab/>
      </w:r>
    </w:p>
    <w:p w14:paraId="0D100940">
      <w:pPr>
        <w:ind w:firstLine="709"/>
        <w:jc w:val="both"/>
        <w:rPr>
          <w:sz w:val="22"/>
          <w:szCs w:val="22"/>
        </w:rPr>
      </w:pPr>
      <w:r>
        <w:rPr>
          <w:sz w:val="22"/>
          <w:szCs w:val="22"/>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14:paraId="75470752">
      <w:pPr>
        <w:ind w:firstLine="709"/>
        <w:jc w:val="both"/>
        <w:rPr>
          <w:sz w:val="22"/>
          <w:szCs w:val="22"/>
        </w:rPr>
      </w:pPr>
      <w:r>
        <w:rPr>
          <w:sz w:val="22"/>
          <w:szCs w:val="22"/>
        </w:rPr>
        <w:t xml:space="preserve">В соответствии со ст. 23 </w:t>
      </w:r>
      <w:r>
        <w:fldChar w:fldCharType="begin"/>
      </w:r>
      <w:r>
        <w:instrText xml:space="preserve"> HYPERLINK "garantF1://10064504.0" </w:instrText>
      </w:r>
      <w:r>
        <w:fldChar w:fldCharType="separate"/>
      </w:r>
      <w:r>
        <w:rPr>
          <w:rStyle w:val="5"/>
          <w:rFonts w:eastAsia="Cambria"/>
          <w:color w:val="auto"/>
          <w:sz w:val="22"/>
          <w:szCs w:val="22"/>
        </w:rPr>
        <w:t>Федерального закона от 24.11.1995  № 181-ФЗ   «О социальной защите инвалидов в Российской Федерации»</w:t>
      </w:r>
      <w:r>
        <w:rPr>
          <w:rStyle w:val="5"/>
          <w:rFonts w:eastAsia="Cambria"/>
          <w:color w:val="auto"/>
          <w:sz w:val="22"/>
          <w:szCs w:val="22"/>
        </w:rPr>
        <w:fldChar w:fldCharType="end"/>
      </w:r>
      <w:r>
        <w:rPr>
          <w:sz w:val="22"/>
          <w:szCs w:val="22"/>
        </w:rPr>
        <w:t xml:space="preserve"> работнику – инвалиду устанавливается ежегодный основной оплачиваемый отпуск продолжительностью не менее 30 календарных дней. </w:t>
      </w:r>
    </w:p>
    <w:p w14:paraId="152EAA11">
      <w:pPr>
        <w:ind w:firstLine="709"/>
        <w:jc w:val="both"/>
        <w:rPr>
          <w:sz w:val="22"/>
          <w:szCs w:val="22"/>
        </w:rPr>
      </w:pPr>
      <w:r>
        <w:rPr>
          <w:sz w:val="22"/>
          <w:szCs w:val="22"/>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14:paraId="0A7E7F2A">
      <w:pPr>
        <w:ind w:firstLine="709"/>
        <w:jc w:val="both"/>
        <w:rPr>
          <w:sz w:val="22"/>
          <w:szCs w:val="22"/>
        </w:rPr>
      </w:pPr>
      <w:r>
        <w:rPr>
          <w:sz w:val="22"/>
          <w:szCs w:val="22"/>
        </w:rPr>
        <w:t xml:space="preserve">7.7.2. Работникам образовательной организации предоставляются дополнительные оплачиваемые отпуска  в следующих случаях: </w:t>
      </w:r>
    </w:p>
    <w:p w14:paraId="6BE8D527">
      <w:pPr>
        <w:ind w:firstLine="709"/>
        <w:jc w:val="both"/>
        <w:rPr>
          <w:sz w:val="22"/>
          <w:szCs w:val="22"/>
        </w:rPr>
      </w:pPr>
      <w:r>
        <w:rPr>
          <w:sz w:val="22"/>
          <w:szCs w:val="22"/>
        </w:rPr>
        <w:t xml:space="preserve">- за ненормированный рабочий день, продолжительностью от 3  до 14  календарных дней в соответствии со ст. 119 ТК РФ; </w:t>
      </w:r>
    </w:p>
    <w:p w14:paraId="60E1CED4">
      <w:pPr>
        <w:ind w:firstLine="709"/>
        <w:jc w:val="both"/>
        <w:rPr>
          <w:sz w:val="22"/>
          <w:szCs w:val="22"/>
        </w:rPr>
      </w:pPr>
      <w:r>
        <w:rPr>
          <w:sz w:val="22"/>
          <w:szCs w:val="22"/>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78832D52">
      <w:pPr>
        <w:ind w:firstLine="709"/>
        <w:jc w:val="both"/>
        <w:rPr>
          <w:sz w:val="22"/>
          <w:szCs w:val="22"/>
        </w:rPr>
      </w:pPr>
      <w:r>
        <w:rPr>
          <w:sz w:val="22"/>
          <w:szCs w:val="22"/>
        </w:rPr>
        <w:t>-  работникам, совмещающим работу с обучением, в соответствии со ст.ст. 173 – 177 ТК РФ;</w:t>
      </w:r>
    </w:p>
    <w:p w14:paraId="31D5BFF6">
      <w:pPr>
        <w:ind w:firstLine="709"/>
        <w:jc w:val="both"/>
        <w:rPr>
          <w:sz w:val="22"/>
          <w:szCs w:val="22"/>
        </w:rPr>
      </w:pPr>
      <w:r>
        <w:rPr>
          <w:sz w:val="22"/>
          <w:szCs w:val="22"/>
        </w:rPr>
        <w:t xml:space="preserve">- в иных случаях, предусмотренных коллективным договором. </w:t>
      </w:r>
    </w:p>
    <w:p w14:paraId="1994FD70">
      <w:pPr>
        <w:ind w:firstLine="709"/>
        <w:jc w:val="both"/>
        <w:rPr>
          <w:sz w:val="22"/>
          <w:szCs w:val="22"/>
        </w:rPr>
      </w:pPr>
      <w:r>
        <w:rPr>
          <w:sz w:val="22"/>
          <w:szCs w:val="22"/>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14:paraId="1303A97F">
      <w:pPr>
        <w:ind w:firstLine="709"/>
        <w:jc w:val="both"/>
        <w:rPr>
          <w:sz w:val="22"/>
          <w:szCs w:val="22"/>
        </w:rPr>
      </w:pPr>
      <w:r>
        <w:rPr>
          <w:sz w:val="22"/>
          <w:szCs w:val="22"/>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6244E74F">
      <w:pPr>
        <w:ind w:firstLine="709"/>
        <w:jc w:val="both"/>
        <w:rPr>
          <w:sz w:val="22"/>
          <w:szCs w:val="22"/>
        </w:rPr>
      </w:pPr>
      <w:r>
        <w:rPr>
          <w:sz w:val="22"/>
          <w:szCs w:val="22"/>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14:paraId="42C91192">
      <w:pPr>
        <w:ind w:firstLine="709"/>
        <w:jc w:val="both"/>
        <w:rPr>
          <w:sz w:val="22"/>
          <w:szCs w:val="22"/>
        </w:rPr>
      </w:pPr>
      <w:r>
        <w:rPr>
          <w:sz w:val="22"/>
          <w:szCs w:val="22"/>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331F4192">
      <w:pPr>
        <w:ind w:firstLine="709"/>
        <w:jc w:val="both"/>
        <w:rPr>
          <w:sz w:val="22"/>
          <w:szCs w:val="22"/>
        </w:rPr>
      </w:pPr>
      <w:r>
        <w:rPr>
          <w:sz w:val="22"/>
          <w:szCs w:val="22"/>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732F91DD">
      <w:pPr>
        <w:ind w:firstLine="709"/>
        <w:jc w:val="both"/>
        <w:rPr>
          <w:sz w:val="22"/>
          <w:szCs w:val="22"/>
        </w:rPr>
      </w:pPr>
      <w:r>
        <w:rPr>
          <w:sz w:val="22"/>
          <w:szCs w:val="22"/>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392F65B8">
      <w:pPr>
        <w:ind w:firstLine="709"/>
        <w:jc w:val="both"/>
        <w:rPr>
          <w:sz w:val="22"/>
          <w:szCs w:val="22"/>
        </w:rPr>
      </w:pPr>
      <w:r>
        <w:rPr>
          <w:sz w:val="22"/>
          <w:szCs w:val="22"/>
        </w:rPr>
        <w:t>7.7.5. Оплата ежегодного оплачиваемого отпуска производится не позднее, чем за 3 дня до его начала.</w:t>
      </w:r>
    </w:p>
    <w:p w14:paraId="27E2CEC8">
      <w:pPr>
        <w:pStyle w:val="8"/>
        <w:ind w:firstLine="709"/>
        <w:rPr>
          <w:sz w:val="22"/>
          <w:szCs w:val="22"/>
        </w:rPr>
      </w:pPr>
      <w:r>
        <w:rPr>
          <w:sz w:val="22"/>
          <w:szCs w:val="22"/>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14:paraId="067054AA">
      <w:pPr>
        <w:ind w:firstLine="709"/>
        <w:jc w:val="both"/>
        <w:rPr>
          <w:sz w:val="22"/>
          <w:szCs w:val="22"/>
        </w:rPr>
      </w:pPr>
      <w:r>
        <w:rPr>
          <w:sz w:val="22"/>
          <w:szCs w:val="22"/>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14:paraId="68F487C4">
      <w:pPr>
        <w:ind w:firstLine="709"/>
        <w:jc w:val="both"/>
        <w:rPr>
          <w:sz w:val="22"/>
          <w:szCs w:val="22"/>
        </w:rPr>
      </w:pPr>
      <w:r>
        <w:rPr>
          <w:sz w:val="22"/>
          <w:szCs w:val="22"/>
        </w:rPr>
        <w:t>- временной нетрудоспособности работника;</w:t>
      </w:r>
    </w:p>
    <w:p w14:paraId="5242A49C">
      <w:pPr>
        <w:ind w:firstLine="709"/>
        <w:jc w:val="both"/>
        <w:rPr>
          <w:sz w:val="22"/>
          <w:szCs w:val="22"/>
        </w:rPr>
      </w:pPr>
      <w:r>
        <w:rPr>
          <w:sz w:val="22"/>
          <w:szCs w:val="22"/>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6A476193">
      <w:pPr>
        <w:ind w:firstLine="709"/>
        <w:jc w:val="both"/>
        <w:rPr>
          <w:sz w:val="22"/>
          <w:szCs w:val="22"/>
        </w:rPr>
      </w:pPr>
      <w:r>
        <w:rPr>
          <w:sz w:val="22"/>
          <w:szCs w:val="22"/>
        </w:rPr>
        <w:t>- и иных случаях, предусмотренных трудовым законодательством, локальными нормативными актами.</w:t>
      </w:r>
    </w:p>
    <w:p w14:paraId="0A3ED824">
      <w:pPr>
        <w:ind w:firstLine="709"/>
        <w:jc w:val="both"/>
        <w:rPr>
          <w:sz w:val="22"/>
          <w:szCs w:val="22"/>
        </w:rPr>
      </w:pPr>
      <w:r>
        <w:rPr>
          <w:sz w:val="22"/>
          <w:szCs w:val="22"/>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78C52D00">
      <w:pPr>
        <w:ind w:firstLine="709"/>
        <w:jc w:val="both"/>
        <w:rPr>
          <w:sz w:val="22"/>
          <w:szCs w:val="22"/>
        </w:rPr>
      </w:pPr>
      <w:r>
        <w:rPr>
          <w:sz w:val="22"/>
          <w:szCs w:val="22"/>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14:paraId="47A8EBE0">
      <w:pPr>
        <w:ind w:firstLine="709"/>
        <w:jc w:val="both"/>
        <w:rPr>
          <w:sz w:val="22"/>
          <w:szCs w:val="22"/>
        </w:rPr>
      </w:pPr>
      <w:r>
        <w:rPr>
          <w:sz w:val="22"/>
          <w:szCs w:val="22"/>
        </w:rPr>
        <w:t>При этом отпуск должен быть использован не позднее 12 месяцев после окончания того расчетного года, за который он предоставляется.</w:t>
      </w:r>
    </w:p>
    <w:p w14:paraId="056B2AB3">
      <w:pPr>
        <w:ind w:firstLine="709"/>
        <w:jc w:val="both"/>
        <w:rPr>
          <w:sz w:val="22"/>
          <w:szCs w:val="22"/>
        </w:rPr>
      </w:pPr>
      <w:r>
        <w:rPr>
          <w:sz w:val="22"/>
          <w:szCs w:val="22"/>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639E51D0">
      <w:pPr>
        <w:ind w:firstLine="709"/>
        <w:jc w:val="both"/>
        <w:rPr>
          <w:sz w:val="22"/>
          <w:szCs w:val="22"/>
        </w:rPr>
      </w:pPr>
      <w:r>
        <w:rPr>
          <w:sz w:val="22"/>
          <w:szCs w:val="22"/>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43D27032">
      <w:pPr>
        <w:ind w:firstLine="709"/>
        <w:jc w:val="both"/>
        <w:rPr>
          <w:sz w:val="22"/>
          <w:szCs w:val="22"/>
        </w:rPr>
      </w:pPr>
      <w:r>
        <w:rPr>
          <w:sz w:val="22"/>
          <w:szCs w:val="22"/>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30BF1A1D">
      <w:pPr>
        <w:ind w:firstLine="709"/>
        <w:jc w:val="both"/>
        <w:rPr>
          <w:sz w:val="22"/>
          <w:szCs w:val="22"/>
        </w:rPr>
      </w:pPr>
      <w:r>
        <w:rPr>
          <w:sz w:val="22"/>
          <w:szCs w:val="22"/>
        </w:rPr>
        <w:t xml:space="preserve">Не допускается отзыв из отпуска следующей категории работников: </w:t>
      </w:r>
    </w:p>
    <w:p w14:paraId="436DEC27">
      <w:pPr>
        <w:ind w:firstLine="709"/>
        <w:jc w:val="both"/>
        <w:rPr>
          <w:sz w:val="22"/>
          <w:szCs w:val="22"/>
        </w:rPr>
      </w:pPr>
      <w:r>
        <w:rPr>
          <w:sz w:val="22"/>
          <w:szCs w:val="22"/>
        </w:rPr>
        <w:t>- работников в возрасте до 18 лет;</w:t>
      </w:r>
    </w:p>
    <w:p w14:paraId="43E154E4">
      <w:pPr>
        <w:ind w:firstLine="709"/>
        <w:jc w:val="both"/>
        <w:rPr>
          <w:sz w:val="22"/>
          <w:szCs w:val="22"/>
        </w:rPr>
      </w:pPr>
      <w:r>
        <w:rPr>
          <w:sz w:val="22"/>
          <w:szCs w:val="22"/>
        </w:rPr>
        <w:t>- беременных женщин.</w:t>
      </w:r>
    </w:p>
    <w:p w14:paraId="5A6F70D8">
      <w:pPr>
        <w:ind w:firstLine="709"/>
        <w:jc w:val="both"/>
        <w:rPr>
          <w:sz w:val="22"/>
          <w:szCs w:val="22"/>
        </w:rPr>
      </w:pPr>
      <w:r>
        <w:rPr>
          <w:sz w:val="22"/>
          <w:szCs w:val="22"/>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2F2317A0">
      <w:pPr>
        <w:ind w:firstLine="709"/>
        <w:jc w:val="both"/>
        <w:rPr>
          <w:sz w:val="22"/>
          <w:szCs w:val="22"/>
        </w:rPr>
      </w:pPr>
      <w:r>
        <w:rPr>
          <w:sz w:val="22"/>
          <w:szCs w:val="22"/>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12C6ADD7">
      <w:pPr>
        <w:ind w:firstLine="709"/>
        <w:jc w:val="both"/>
        <w:rPr>
          <w:sz w:val="22"/>
          <w:szCs w:val="22"/>
        </w:rPr>
      </w:pPr>
      <w:r>
        <w:rPr>
          <w:sz w:val="22"/>
          <w:szCs w:val="22"/>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3C69A287">
      <w:pPr>
        <w:ind w:firstLine="709"/>
        <w:jc w:val="both"/>
        <w:rPr>
          <w:sz w:val="22"/>
          <w:szCs w:val="22"/>
        </w:rPr>
      </w:pPr>
      <w:r>
        <w:rPr>
          <w:sz w:val="22"/>
          <w:szCs w:val="22"/>
        </w:rPr>
        <w:t xml:space="preserve">- ежегодного основного оплачиваемого отпуска; </w:t>
      </w:r>
    </w:p>
    <w:p w14:paraId="111A35FC">
      <w:pPr>
        <w:ind w:firstLine="709"/>
        <w:jc w:val="both"/>
        <w:rPr>
          <w:sz w:val="22"/>
          <w:szCs w:val="22"/>
        </w:rPr>
      </w:pPr>
      <w:r>
        <w:rPr>
          <w:sz w:val="22"/>
          <w:szCs w:val="22"/>
        </w:rPr>
        <w:t>- ежегодных дополнительных оплачиваемых отпусков беременным женщинам;</w:t>
      </w:r>
    </w:p>
    <w:p w14:paraId="6823A534">
      <w:pPr>
        <w:ind w:firstLine="709"/>
        <w:jc w:val="both"/>
        <w:rPr>
          <w:sz w:val="22"/>
          <w:szCs w:val="22"/>
        </w:rPr>
      </w:pPr>
      <w:r>
        <w:rPr>
          <w:sz w:val="22"/>
          <w:szCs w:val="22"/>
        </w:rPr>
        <w:t xml:space="preserve">- работникам в возрасте до 18 лет; </w:t>
      </w:r>
    </w:p>
    <w:p w14:paraId="5D7C95A8">
      <w:pPr>
        <w:ind w:firstLine="709"/>
        <w:jc w:val="both"/>
        <w:rPr>
          <w:sz w:val="22"/>
          <w:szCs w:val="22"/>
        </w:rPr>
      </w:pPr>
      <w:r>
        <w:rPr>
          <w:sz w:val="22"/>
          <w:szCs w:val="22"/>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7C0C01A1">
      <w:pPr>
        <w:ind w:firstLine="709"/>
        <w:jc w:val="both"/>
        <w:rPr>
          <w:sz w:val="22"/>
          <w:szCs w:val="22"/>
        </w:rPr>
      </w:pPr>
      <w:r>
        <w:rPr>
          <w:sz w:val="22"/>
          <w:szCs w:val="22"/>
        </w:rPr>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14:paraId="55265593">
      <w:pPr>
        <w:ind w:firstLine="709"/>
        <w:jc w:val="both"/>
        <w:rPr>
          <w:sz w:val="22"/>
          <w:szCs w:val="22"/>
        </w:rPr>
      </w:pPr>
      <w:r>
        <w:rPr>
          <w:sz w:val="22"/>
          <w:szCs w:val="22"/>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70A1C18A">
      <w:pPr>
        <w:ind w:firstLine="709"/>
        <w:jc w:val="both"/>
        <w:rPr>
          <w:sz w:val="22"/>
          <w:szCs w:val="22"/>
          <w:lang w:val="tt-RU"/>
        </w:rPr>
      </w:pPr>
      <w:r>
        <w:rPr>
          <w:sz w:val="22"/>
          <w:szCs w:val="22"/>
        </w:rPr>
        <w:t>На основании письменного заявления отпуск без сохранения заработной платы предоставляется следующим работникам:</w:t>
      </w:r>
    </w:p>
    <w:p w14:paraId="33111921">
      <w:pPr>
        <w:ind w:firstLine="709"/>
        <w:jc w:val="both"/>
        <w:rPr>
          <w:sz w:val="22"/>
          <w:szCs w:val="22"/>
        </w:rPr>
      </w:pPr>
      <w:r>
        <w:rPr>
          <w:sz w:val="22"/>
          <w:szCs w:val="22"/>
        </w:rPr>
        <w:t xml:space="preserve">Перенесение отпуска без сохранения заработной платы на следующий рабочий год не допускается. </w:t>
      </w:r>
    </w:p>
    <w:p w14:paraId="283AB9C1">
      <w:pPr>
        <w:ind w:firstLine="709"/>
        <w:jc w:val="both"/>
        <w:rPr>
          <w:sz w:val="22"/>
          <w:szCs w:val="22"/>
        </w:rPr>
      </w:pPr>
      <w:r>
        <w:rPr>
          <w:sz w:val="22"/>
          <w:szCs w:val="22"/>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477139F8">
      <w:pPr>
        <w:ind w:firstLine="709"/>
        <w:jc w:val="both"/>
        <w:rPr>
          <w:sz w:val="22"/>
          <w:szCs w:val="22"/>
        </w:rPr>
      </w:pPr>
      <w:r>
        <w:rPr>
          <w:sz w:val="22"/>
          <w:szCs w:val="22"/>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1776ACBC">
      <w:pPr>
        <w:ind w:firstLine="709"/>
        <w:jc w:val="both"/>
        <w:rPr>
          <w:sz w:val="22"/>
          <w:szCs w:val="22"/>
        </w:rPr>
      </w:pPr>
      <w:r>
        <w:rPr>
          <w:sz w:val="22"/>
          <w:szCs w:val="22"/>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159311FC">
      <w:pPr>
        <w:ind w:firstLine="709"/>
        <w:jc w:val="both"/>
        <w:rPr>
          <w:sz w:val="22"/>
          <w:szCs w:val="22"/>
          <w:shd w:val="clear" w:color="auto" w:fill="FFFFFF"/>
        </w:rPr>
      </w:pPr>
      <w:r>
        <w:rPr>
          <w:sz w:val="22"/>
          <w:szCs w:val="22"/>
        </w:rPr>
        <w:t xml:space="preserve">7.8. </w:t>
      </w:r>
      <w:r>
        <w:rPr>
          <w:sz w:val="22"/>
          <w:szCs w:val="22"/>
          <w:shd w:val="clear" w:color="auto" w:fill="FFFFFF"/>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w:t>
      </w:r>
      <w:r>
        <w:fldChar w:fldCharType="begin"/>
      </w:r>
      <w:r>
        <w:instrText xml:space="preserve"> HYPERLINK "https://www.consultant.ru/document/cons_doc_LAW_34683/8ef79405b257cd35fc3c034658021cd2f12e81f8/" </w:instrText>
      </w:r>
      <w:r>
        <w:fldChar w:fldCharType="separate"/>
      </w:r>
      <w:r>
        <w:rPr>
          <w:rStyle w:val="5"/>
          <w:color w:val="auto"/>
          <w:sz w:val="22"/>
          <w:szCs w:val="22"/>
          <w:shd w:val="clear" w:color="auto" w:fill="FFFFFF"/>
        </w:rPr>
        <w:t>среднего заработка</w:t>
      </w:r>
      <w:r>
        <w:rPr>
          <w:rStyle w:val="5"/>
          <w:color w:val="auto"/>
          <w:sz w:val="22"/>
          <w:szCs w:val="22"/>
          <w:shd w:val="clear" w:color="auto" w:fill="FFFFFF"/>
        </w:rPr>
        <w:fldChar w:fldCharType="end"/>
      </w:r>
      <w:r>
        <w:rPr>
          <w:sz w:val="22"/>
          <w:szCs w:val="22"/>
          <w:shd w:val="clear" w:color="auto" w:fill="FFFFFF"/>
        </w:rPr>
        <w:t> и порядке, который устанавливается федеральными </w:t>
      </w:r>
      <w:r>
        <w:fldChar w:fldCharType="begin"/>
      </w:r>
      <w:r>
        <w:instrText xml:space="preserve"> HYPERLINK "https://www.consultant.ru/document/cons_doc_LAW_464265/f4c03dd9c490360b4d4a26a4e6631050554390af/" \l "dst23" </w:instrText>
      </w:r>
      <w:r>
        <w:fldChar w:fldCharType="separate"/>
      </w:r>
      <w:r>
        <w:rPr>
          <w:rStyle w:val="5"/>
          <w:color w:val="auto"/>
          <w:sz w:val="22"/>
          <w:szCs w:val="22"/>
          <w:shd w:val="clear" w:color="auto" w:fill="FFFFFF"/>
        </w:rPr>
        <w:t>законами</w:t>
      </w:r>
      <w:r>
        <w:rPr>
          <w:rStyle w:val="5"/>
          <w:color w:val="auto"/>
          <w:sz w:val="22"/>
          <w:szCs w:val="22"/>
          <w:shd w:val="clear" w:color="auto" w:fill="FFFFFF"/>
        </w:rPr>
        <w:fldChar w:fldCharType="end"/>
      </w:r>
      <w:r>
        <w:rPr>
          <w:sz w:val="22"/>
          <w:szCs w:val="22"/>
          <w:shd w:val="clear" w:color="auto" w:fill="FFFFFF"/>
        </w:rPr>
        <w:t>. </w:t>
      </w:r>
      <w:r>
        <w:fldChar w:fldCharType="begin"/>
      </w:r>
      <w:r>
        <w:instrText xml:space="preserve"> HYPERLINK "https://www.consultant.ru/document/cons_doc_LAW_446691/8e6de8f6f68b08ad95bb2fa73e464bb1ae88b594/" \l "dst100012" </w:instrText>
      </w:r>
      <w:r>
        <w:fldChar w:fldCharType="separate"/>
      </w:r>
      <w:r>
        <w:rPr>
          <w:rStyle w:val="5"/>
          <w:color w:val="auto"/>
          <w:sz w:val="22"/>
          <w:szCs w:val="22"/>
          <w:shd w:val="clear" w:color="auto" w:fill="FFFFFF"/>
        </w:rPr>
        <w:t>Порядок</w:t>
      </w:r>
      <w:r>
        <w:rPr>
          <w:rStyle w:val="5"/>
          <w:color w:val="auto"/>
          <w:sz w:val="22"/>
          <w:szCs w:val="22"/>
          <w:shd w:val="clear" w:color="auto" w:fill="FFFFFF"/>
        </w:rPr>
        <w:fldChar w:fldCharType="end"/>
      </w:r>
      <w:r>
        <w:rPr>
          <w:sz w:val="22"/>
          <w:szCs w:val="22"/>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p>
    <w:p w14:paraId="082E2498">
      <w:pPr>
        <w:ind w:firstLine="709"/>
        <w:jc w:val="both"/>
        <w:rPr>
          <w:sz w:val="22"/>
          <w:szCs w:val="22"/>
        </w:rPr>
      </w:pPr>
      <w:r>
        <w:rPr>
          <w:sz w:val="22"/>
          <w:szCs w:val="22"/>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14:paraId="6C5672F1">
      <w:pPr>
        <w:ind w:firstLine="709"/>
        <w:jc w:val="both"/>
        <w:rPr>
          <w:sz w:val="22"/>
          <w:szCs w:val="22"/>
        </w:rPr>
      </w:pPr>
      <w:r>
        <w:rPr>
          <w:sz w:val="22"/>
          <w:szCs w:val="22"/>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14:paraId="214B2730">
      <w:pPr>
        <w:ind w:firstLine="709"/>
        <w:jc w:val="both"/>
        <w:rPr>
          <w:sz w:val="22"/>
          <w:szCs w:val="22"/>
        </w:rPr>
      </w:pPr>
    </w:p>
    <w:p w14:paraId="3CFF83B8">
      <w:pPr>
        <w:ind w:firstLine="709"/>
        <w:jc w:val="center"/>
        <w:rPr>
          <w:sz w:val="22"/>
          <w:szCs w:val="22"/>
        </w:rPr>
      </w:pPr>
      <w:r>
        <w:rPr>
          <w:sz w:val="22"/>
          <w:szCs w:val="22"/>
        </w:rPr>
        <w:t>8. Организация учебного процесса, установление педагогическим работникам учебной нагрузки</w:t>
      </w:r>
    </w:p>
    <w:p w14:paraId="748F137D">
      <w:pPr>
        <w:ind w:firstLine="709"/>
        <w:jc w:val="center"/>
        <w:rPr>
          <w:sz w:val="22"/>
          <w:szCs w:val="22"/>
        </w:rPr>
      </w:pPr>
    </w:p>
    <w:p w14:paraId="4CA941CC">
      <w:pPr>
        <w:ind w:firstLine="709"/>
        <w:jc w:val="both"/>
        <w:rPr>
          <w:sz w:val="22"/>
          <w:szCs w:val="22"/>
        </w:rPr>
      </w:pPr>
      <w:r>
        <w:rPr>
          <w:sz w:val="22"/>
          <w:szCs w:val="22"/>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14:paraId="67E4066E">
      <w:pPr>
        <w:ind w:firstLine="709"/>
        <w:jc w:val="both"/>
        <w:rPr>
          <w:sz w:val="22"/>
          <w:szCs w:val="22"/>
        </w:rPr>
      </w:pPr>
      <w:r>
        <w:rPr>
          <w:sz w:val="22"/>
          <w:szCs w:val="22"/>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14:paraId="0DB119D7">
      <w:pPr>
        <w:ind w:firstLine="709"/>
        <w:jc w:val="both"/>
        <w:rPr>
          <w:sz w:val="22"/>
          <w:szCs w:val="22"/>
        </w:rPr>
      </w:pPr>
      <w:r>
        <w:rPr>
          <w:sz w:val="22"/>
          <w:szCs w:val="22"/>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78EB8123">
      <w:pPr>
        <w:ind w:firstLine="709"/>
        <w:jc w:val="both"/>
        <w:rPr>
          <w:sz w:val="22"/>
          <w:szCs w:val="22"/>
        </w:rPr>
      </w:pPr>
      <w:r>
        <w:rPr>
          <w:sz w:val="22"/>
          <w:szCs w:val="22"/>
        </w:rPr>
        <w:t>8.2. При  установлении учебной нагрузки на новый учебный год необходимо учесть следующее:</w:t>
      </w:r>
    </w:p>
    <w:p w14:paraId="5ECEBA27">
      <w:pPr>
        <w:ind w:firstLine="709"/>
        <w:jc w:val="both"/>
        <w:rPr>
          <w:sz w:val="22"/>
          <w:szCs w:val="22"/>
        </w:rPr>
      </w:pPr>
      <w:r>
        <w:rPr>
          <w:sz w:val="22"/>
          <w:szCs w:val="22"/>
        </w:rPr>
        <w:t>- у педагогических работников должна сохраняться преемственность классов (групп) и объем учебной нагрузки;</w:t>
      </w:r>
    </w:p>
    <w:p w14:paraId="24A8075C">
      <w:pPr>
        <w:ind w:firstLine="709"/>
        <w:jc w:val="both"/>
        <w:rPr>
          <w:sz w:val="22"/>
          <w:szCs w:val="22"/>
        </w:rPr>
      </w:pPr>
      <w:r>
        <w:rPr>
          <w:sz w:val="22"/>
          <w:szCs w:val="22"/>
        </w:rPr>
        <w:t>- объем учебной нагрузки должен быть стабильным в течение учебного года.</w:t>
      </w:r>
    </w:p>
    <w:p w14:paraId="7983BB0E">
      <w:pPr>
        <w:ind w:firstLine="709"/>
        <w:jc w:val="both"/>
        <w:rPr>
          <w:sz w:val="22"/>
          <w:szCs w:val="22"/>
        </w:rPr>
      </w:pPr>
      <w:r>
        <w:rPr>
          <w:sz w:val="22"/>
          <w:szCs w:val="22"/>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4F00B8F5">
      <w:pPr>
        <w:ind w:firstLine="709"/>
        <w:jc w:val="both"/>
        <w:rPr>
          <w:sz w:val="22"/>
          <w:szCs w:val="22"/>
        </w:rPr>
      </w:pPr>
      <w:r>
        <w:rPr>
          <w:sz w:val="22"/>
          <w:szCs w:val="22"/>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14:paraId="4E00E819">
      <w:pPr>
        <w:ind w:firstLine="709"/>
        <w:jc w:val="both"/>
        <w:rPr>
          <w:sz w:val="22"/>
          <w:szCs w:val="22"/>
        </w:rPr>
      </w:pPr>
      <w:r>
        <w:rPr>
          <w:sz w:val="22"/>
          <w:szCs w:val="22"/>
        </w:rPr>
        <w:t xml:space="preserve">8.5. Учебные занятия в образовательной организации проводятся по учебному расписанию, утвержденному руководителем. </w:t>
      </w:r>
    </w:p>
    <w:p w14:paraId="5DFBBDD1">
      <w:pPr>
        <w:ind w:firstLine="709"/>
        <w:jc w:val="both"/>
        <w:rPr>
          <w:sz w:val="22"/>
          <w:szCs w:val="22"/>
        </w:rPr>
      </w:pPr>
      <w:r>
        <w:rPr>
          <w:sz w:val="22"/>
          <w:szCs w:val="22"/>
        </w:rPr>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7FB645A3">
      <w:pPr>
        <w:ind w:firstLine="709"/>
        <w:jc w:val="both"/>
        <w:rPr>
          <w:sz w:val="22"/>
          <w:szCs w:val="22"/>
        </w:rPr>
      </w:pPr>
      <w:r>
        <w:rPr>
          <w:sz w:val="22"/>
          <w:szCs w:val="22"/>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14:paraId="4E17E0AB">
      <w:pPr>
        <w:ind w:firstLine="709"/>
        <w:jc w:val="both"/>
        <w:rPr>
          <w:sz w:val="22"/>
          <w:szCs w:val="22"/>
        </w:rPr>
      </w:pPr>
      <w:r>
        <w:rPr>
          <w:sz w:val="22"/>
          <w:szCs w:val="22"/>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14:paraId="55BB6D01">
      <w:pPr>
        <w:ind w:firstLine="709"/>
        <w:jc w:val="both"/>
        <w:rPr>
          <w:sz w:val="22"/>
          <w:szCs w:val="22"/>
        </w:rPr>
      </w:pPr>
      <w:r>
        <w:rPr>
          <w:sz w:val="22"/>
          <w:szCs w:val="22"/>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1D12C353">
      <w:pPr>
        <w:ind w:firstLine="709"/>
        <w:jc w:val="both"/>
        <w:rPr>
          <w:sz w:val="22"/>
          <w:szCs w:val="22"/>
        </w:rPr>
      </w:pPr>
      <w:r>
        <w:rPr>
          <w:sz w:val="22"/>
          <w:szCs w:val="22"/>
        </w:rPr>
        <w:t>8.7. Педагогическим и другим работникам образовательной организации  запрещается:</w:t>
      </w:r>
    </w:p>
    <w:p w14:paraId="585B1840">
      <w:pPr>
        <w:ind w:firstLine="709"/>
        <w:jc w:val="both"/>
        <w:rPr>
          <w:sz w:val="22"/>
          <w:szCs w:val="22"/>
        </w:rPr>
      </w:pPr>
      <w:r>
        <w:rPr>
          <w:sz w:val="22"/>
          <w:szCs w:val="22"/>
        </w:rPr>
        <w:t>- изменять по своему усмотрению расписание уроков, занятий и график работы;</w:t>
      </w:r>
    </w:p>
    <w:p w14:paraId="27D38B71">
      <w:pPr>
        <w:ind w:firstLine="709"/>
        <w:jc w:val="both"/>
        <w:rPr>
          <w:sz w:val="22"/>
          <w:szCs w:val="22"/>
        </w:rPr>
      </w:pPr>
      <w:r>
        <w:rPr>
          <w:sz w:val="22"/>
          <w:szCs w:val="22"/>
        </w:rPr>
        <w:t>- отменять, удлинять или сокращать продолжительность уроков, занятий и перерывов   (перемен) между ними;</w:t>
      </w:r>
    </w:p>
    <w:p w14:paraId="61A97DE4">
      <w:pPr>
        <w:ind w:firstLine="709"/>
        <w:jc w:val="both"/>
        <w:rPr>
          <w:sz w:val="22"/>
          <w:szCs w:val="22"/>
        </w:rPr>
      </w:pPr>
      <w:r>
        <w:rPr>
          <w:sz w:val="22"/>
          <w:szCs w:val="22"/>
        </w:rPr>
        <w:t>- удалять учащихся с занятий, уроков;</w:t>
      </w:r>
    </w:p>
    <w:p w14:paraId="3B89127D">
      <w:pPr>
        <w:ind w:firstLine="709"/>
        <w:jc w:val="both"/>
        <w:rPr>
          <w:sz w:val="22"/>
          <w:szCs w:val="22"/>
        </w:rPr>
      </w:pPr>
      <w:r>
        <w:rPr>
          <w:sz w:val="22"/>
          <w:szCs w:val="22"/>
        </w:rPr>
        <w:t>- курить и распивать спиртные напитки в помещении образовательной организации;</w:t>
      </w:r>
    </w:p>
    <w:p w14:paraId="6FB8742F">
      <w:pPr>
        <w:ind w:firstLine="709"/>
        <w:jc w:val="both"/>
        <w:rPr>
          <w:sz w:val="22"/>
          <w:szCs w:val="22"/>
        </w:rPr>
      </w:pPr>
      <w:r>
        <w:rPr>
          <w:sz w:val="22"/>
          <w:szCs w:val="22"/>
        </w:rPr>
        <w:t>- хранить в помещениях образовательной организации  легковоспламеняющиеся и ядовитые вещества;</w:t>
      </w:r>
    </w:p>
    <w:p w14:paraId="2549B4A0">
      <w:pPr>
        <w:ind w:firstLine="709"/>
        <w:jc w:val="both"/>
        <w:rPr>
          <w:sz w:val="22"/>
          <w:szCs w:val="22"/>
        </w:rPr>
      </w:pPr>
      <w:r>
        <w:rPr>
          <w:sz w:val="22"/>
          <w:szCs w:val="22"/>
        </w:rPr>
        <w:t>- употребление при общении ненормативной лексики;</w:t>
      </w:r>
    </w:p>
    <w:p w14:paraId="1CAFE3A3">
      <w:pPr>
        <w:ind w:firstLine="709"/>
        <w:jc w:val="both"/>
        <w:rPr>
          <w:sz w:val="22"/>
          <w:szCs w:val="22"/>
        </w:rPr>
      </w:pPr>
      <w:r>
        <w:rPr>
          <w:sz w:val="22"/>
          <w:szCs w:val="22"/>
        </w:rPr>
        <w:t>- приглашать без служебной надобности посторонних лиц в помещения образовательной организации.</w:t>
      </w:r>
    </w:p>
    <w:p w14:paraId="78C17A26">
      <w:pPr>
        <w:ind w:firstLine="709"/>
        <w:jc w:val="both"/>
        <w:rPr>
          <w:sz w:val="22"/>
          <w:szCs w:val="22"/>
        </w:rPr>
      </w:pPr>
      <w:r>
        <w:rPr>
          <w:sz w:val="22"/>
          <w:szCs w:val="22"/>
        </w:rPr>
        <w:t>8.8. Руководителю и администрации образовательной организации и его заместителям запрещается:</w:t>
      </w:r>
    </w:p>
    <w:p w14:paraId="3002DC0D">
      <w:pPr>
        <w:ind w:firstLine="709"/>
        <w:jc w:val="both"/>
        <w:rPr>
          <w:sz w:val="22"/>
          <w:szCs w:val="22"/>
        </w:rPr>
      </w:pPr>
      <w:r>
        <w:rPr>
          <w:sz w:val="22"/>
          <w:szCs w:val="22"/>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0E3E8A2E">
      <w:pPr>
        <w:ind w:firstLine="709"/>
        <w:jc w:val="both"/>
        <w:rPr>
          <w:sz w:val="22"/>
          <w:szCs w:val="22"/>
        </w:rPr>
      </w:pPr>
      <w:r>
        <w:rPr>
          <w:sz w:val="22"/>
          <w:szCs w:val="22"/>
        </w:rPr>
        <w:t>- созывать во время уроков на собрания, заседания, совещания;</w:t>
      </w:r>
    </w:p>
    <w:p w14:paraId="73A64B78">
      <w:pPr>
        <w:ind w:firstLine="709"/>
        <w:jc w:val="both"/>
        <w:rPr>
          <w:sz w:val="22"/>
          <w:szCs w:val="22"/>
        </w:rPr>
      </w:pPr>
      <w:r>
        <w:rPr>
          <w:sz w:val="22"/>
          <w:szCs w:val="22"/>
        </w:rPr>
        <w:t>- присутствие на уроках (занятиях) посторонних лиц без разрешения руководителя образовательной организации;</w:t>
      </w:r>
    </w:p>
    <w:p w14:paraId="01747574">
      <w:pPr>
        <w:ind w:firstLine="709"/>
        <w:jc w:val="both"/>
        <w:rPr>
          <w:sz w:val="22"/>
          <w:szCs w:val="22"/>
        </w:rPr>
      </w:pPr>
      <w:r>
        <w:rPr>
          <w:sz w:val="22"/>
          <w:szCs w:val="22"/>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14:paraId="776FE2DD">
      <w:pPr>
        <w:ind w:firstLine="709"/>
        <w:jc w:val="both"/>
        <w:rPr>
          <w:sz w:val="22"/>
          <w:szCs w:val="22"/>
        </w:rPr>
      </w:pPr>
      <w:r>
        <w:rPr>
          <w:sz w:val="22"/>
          <w:szCs w:val="22"/>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650C4FFB">
      <w:pPr>
        <w:ind w:firstLine="709"/>
        <w:jc w:val="both"/>
        <w:rPr>
          <w:sz w:val="22"/>
          <w:szCs w:val="22"/>
        </w:rPr>
      </w:pPr>
    </w:p>
    <w:p w14:paraId="195B03E7">
      <w:pPr>
        <w:pStyle w:val="2"/>
        <w:ind w:firstLine="709"/>
        <w:rPr>
          <w:b w:val="0"/>
          <w:sz w:val="22"/>
          <w:szCs w:val="22"/>
        </w:rPr>
      </w:pPr>
      <w:bookmarkStart w:id="5" w:name="sub_900"/>
      <w:r>
        <w:rPr>
          <w:b w:val="0"/>
          <w:sz w:val="22"/>
          <w:szCs w:val="22"/>
        </w:rPr>
        <w:t>9. Меры поощрения за труд</w:t>
      </w:r>
      <w:bookmarkEnd w:id="5"/>
    </w:p>
    <w:p w14:paraId="6151D81C">
      <w:pPr>
        <w:rPr>
          <w:sz w:val="22"/>
          <w:szCs w:val="22"/>
        </w:rPr>
      </w:pPr>
    </w:p>
    <w:p w14:paraId="3FEBECE3">
      <w:pPr>
        <w:ind w:firstLine="709"/>
        <w:jc w:val="both"/>
        <w:rPr>
          <w:sz w:val="22"/>
          <w:szCs w:val="22"/>
        </w:rPr>
      </w:pPr>
      <w:r>
        <w:rPr>
          <w:sz w:val="22"/>
          <w:szCs w:val="22"/>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14:paraId="2D412E25">
      <w:pPr>
        <w:ind w:firstLine="709"/>
        <w:jc w:val="both"/>
        <w:rPr>
          <w:sz w:val="22"/>
          <w:szCs w:val="22"/>
        </w:rPr>
      </w:pPr>
      <w:r>
        <w:rPr>
          <w:sz w:val="22"/>
          <w:szCs w:val="22"/>
        </w:rPr>
        <w:t>- объявление благодарности;</w:t>
      </w:r>
    </w:p>
    <w:p w14:paraId="208BCB26">
      <w:pPr>
        <w:ind w:firstLine="709"/>
        <w:jc w:val="both"/>
        <w:rPr>
          <w:sz w:val="22"/>
          <w:szCs w:val="22"/>
        </w:rPr>
      </w:pPr>
      <w:r>
        <w:rPr>
          <w:sz w:val="22"/>
          <w:szCs w:val="22"/>
        </w:rPr>
        <w:t>- выплата премии;</w:t>
      </w:r>
    </w:p>
    <w:p w14:paraId="56C75FE2">
      <w:pPr>
        <w:ind w:firstLine="709"/>
        <w:jc w:val="both"/>
        <w:rPr>
          <w:sz w:val="22"/>
          <w:szCs w:val="22"/>
        </w:rPr>
      </w:pPr>
      <w:r>
        <w:rPr>
          <w:sz w:val="22"/>
          <w:szCs w:val="22"/>
        </w:rPr>
        <w:t>- награждение ценным подарком;</w:t>
      </w:r>
    </w:p>
    <w:p w14:paraId="630E8ED6">
      <w:pPr>
        <w:ind w:firstLine="709"/>
        <w:jc w:val="both"/>
        <w:rPr>
          <w:sz w:val="22"/>
          <w:szCs w:val="22"/>
        </w:rPr>
      </w:pPr>
      <w:r>
        <w:rPr>
          <w:sz w:val="22"/>
          <w:szCs w:val="22"/>
        </w:rPr>
        <w:t>- награждение почетной грамотой.</w:t>
      </w:r>
    </w:p>
    <w:p w14:paraId="77BB8C14">
      <w:pPr>
        <w:ind w:firstLine="709"/>
        <w:jc w:val="both"/>
        <w:rPr>
          <w:sz w:val="22"/>
          <w:szCs w:val="22"/>
        </w:rPr>
      </w:pPr>
      <w:r>
        <w:rPr>
          <w:sz w:val="22"/>
          <w:szCs w:val="22"/>
        </w:rPr>
        <w:t>9.2. Поощрения объявляются приказом по образовательной организации, доводятся до сведения коллектива.</w:t>
      </w:r>
    </w:p>
    <w:p w14:paraId="4CEA3C73">
      <w:pPr>
        <w:ind w:firstLine="709"/>
        <w:jc w:val="both"/>
        <w:rPr>
          <w:sz w:val="22"/>
          <w:szCs w:val="22"/>
        </w:rPr>
      </w:pPr>
      <w:r>
        <w:rPr>
          <w:sz w:val="22"/>
          <w:szCs w:val="22"/>
        </w:rPr>
        <w:t>9.3. За особые трудовые заслуги работники представляются в вышестоящие органы к награждению, присвоению почетных званий.</w:t>
      </w:r>
    </w:p>
    <w:p w14:paraId="4B568379">
      <w:pPr>
        <w:pStyle w:val="2"/>
        <w:ind w:firstLine="709"/>
        <w:jc w:val="both"/>
        <w:rPr>
          <w:b w:val="0"/>
          <w:sz w:val="22"/>
          <w:szCs w:val="22"/>
        </w:rPr>
      </w:pPr>
      <w:bookmarkStart w:id="6" w:name="sub_1000"/>
    </w:p>
    <w:p w14:paraId="26763FCD">
      <w:pPr>
        <w:pStyle w:val="2"/>
        <w:ind w:firstLine="709"/>
        <w:jc w:val="both"/>
        <w:rPr>
          <w:b w:val="0"/>
          <w:sz w:val="22"/>
          <w:szCs w:val="22"/>
        </w:rPr>
      </w:pPr>
      <w:r>
        <w:rPr>
          <w:b w:val="0"/>
          <w:sz w:val="22"/>
          <w:szCs w:val="22"/>
        </w:rPr>
        <w:t>10. Ответственность за нарушение трудовой дисциплины</w:t>
      </w:r>
      <w:bookmarkEnd w:id="6"/>
    </w:p>
    <w:p w14:paraId="6A481C23">
      <w:pPr>
        <w:rPr>
          <w:sz w:val="22"/>
          <w:szCs w:val="22"/>
        </w:rPr>
      </w:pPr>
    </w:p>
    <w:p w14:paraId="741BC26B">
      <w:pPr>
        <w:ind w:firstLine="709"/>
        <w:jc w:val="both"/>
        <w:rPr>
          <w:sz w:val="22"/>
          <w:szCs w:val="22"/>
        </w:rPr>
      </w:pPr>
      <w:r>
        <w:rPr>
          <w:sz w:val="22"/>
          <w:szCs w:val="22"/>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14:paraId="1B917178">
      <w:pPr>
        <w:ind w:firstLine="709"/>
        <w:jc w:val="both"/>
        <w:rPr>
          <w:sz w:val="22"/>
          <w:szCs w:val="22"/>
        </w:rPr>
      </w:pPr>
      <w:r>
        <w:rPr>
          <w:sz w:val="22"/>
          <w:szCs w:val="22"/>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727FDE90">
      <w:pPr>
        <w:ind w:firstLine="709"/>
        <w:jc w:val="both"/>
        <w:rPr>
          <w:sz w:val="22"/>
          <w:szCs w:val="22"/>
        </w:rPr>
      </w:pPr>
      <w:r>
        <w:rPr>
          <w:sz w:val="22"/>
          <w:szCs w:val="22"/>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3CE1DEA7">
      <w:pPr>
        <w:ind w:firstLine="709"/>
        <w:jc w:val="both"/>
        <w:rPr>
          <w:sz w:val="22"/>
          <w:szCs w:val="22"/>
        </w:rPr>
      </w:pPr>
      <w:r>
        <w:rPr>
          <w:sz w:val="22"/>
          <w:szCs w:val="22"/>
        </w:rPr>
        <w:t>- замечание;</w:t>
      </w:r>
    </w:p>
    <w:p w14:paraId="49C35647">
      <w:pPr>
        <w:ind w:firstLine="709"/>
        <w:jc w:val="both"/>
        <w:rPr>
          <w:sz w:val="22"/>
          <w:szCs w:val="22"/>
        </w:rPr>
      </w:pPr>
      <w:r>
        <w:rPr>
          <w:sz w:val="22"/>
          <w:szCs w:val="22"/>
        </w:rPr>
        <w:t>- выговор;</w:t>
      </w:r>
    </w:p>
    <w:p w14:paraId="6A804146">
      <w:pPr>
        <w:ind w:firstLine="709"/>
        <w:jc w:val="both"/>
        <w:rPr>
          <w:sz w:val="22"/>
          <w:szCs w:val="22"/>
        </w:rPr>
      </w:pPr>
      <w:r>
        <w:rPr>
          <w:sz w:val="22"/>
          <w:szCs w:val="22"/>
        </w:rPr>
        <w:t>- увольнение (по соответствующим основаниям).</w:t>
      </w:r>
    </w:p>
    <w:p w14:paraId="392AE7D0">
      <w:pPr>
        <w:ind w:firstLine="709"/>
        <w:jc w:val="both"/>
        <w:rPr>
          <w:sz w:val="22"/>
          <w:szCs w:val="22"/>
        </w:rPr>
      </w:pPr>
      <w:r>
        <w:rPr>
          <w:sz w:val="22"/>
          <w:szCs w:val="22"/>
        </w:rPr>
        <w:t>Применение дисциплинарных взысканий, не предусмотренных федеральными законами, настоящими Правилами не допускается.</w:t>
      </w:r>
    </w:p>
    <w:p w14:paraId="5DAAAECD">
      <w:pPr>
        <w:jc w:val="both"/>
        <w:rPr>
          <w:sz w:val="22"/>
          <w:szCs w:val="22"/>
        </w:rPr>
      </w:pPr>
      <w:r>
        <w:rPr>
          <w:sz w:val="22"/>
          <w:szCs w:val="22"/>
        </w:rPr>
        <w:t xml:space="preserve">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w:t>
      </w:r>
      <w:r>
        <w:rPr>
          <w:rFonts w:eastAsia="SimSun"/>
          <w:color w:val="000000"/>
          <w:sz w:val="22"/>
          <w:szCs w:val="22"/>
          <w:lang w:eastAsia="zh-CN" w:bidi="ar"/>
        </w:rPr>
        <w:t>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работодателя не допускается в течение одного года с момента гибели (смерти) ветерана боевых действий (за исключением увольнения по основаниям, предусмотренным п. 1, 5 - 8, 10 или 11 ч. 1 ст. 81 или п. 2 ст. 336 ТК РФ).</w:t>
      </w:r>
    </w:p>
    <w:p w14:paraId="55279E85">
      <w:pPr>
        <w:ind w:firstLine="709"/>
        <w:jc w:val="both"/>
        <w:rPr>
          <w:sz w:val="22"/>
          <w:szCs w:val="22"/>
        </w:rPr>
      </w:pPr>
      <w:r>
        <w:rPr>
          <w:sz w:val="22"/>
          <w:szCs w:val="22"/>
        </w:rPr>
        <w:t xml:space="preserve">10.5. За каждый дисциплинарный проступок может быть применено только одно дисциплинарное взыскание. При </w:t>
      </w:r>
      <w:r>
        <w:rPr>
          <w:sz w:val="22"/>
          <w:szCs w:val="22"/>
          <w:lang w:bidi="ru-RU"/>
        </w:rPr>
        <w:t>наложении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повеление работника.</w:t>
      </w:r>
    </w:p>
    <w:p w14:paraId="3D03427A">
      <w:pPr>
        <w:ind w:firstLine="709"/>
        <w:jc w:val="both"/>
        <w:rPr>
          <w:sz w:val="22"/>
          <w:szCs w:val="22"/>
        </w:rPr>
      </w:pPr>
      <w:r>
        <w:rPr>
          <w:sz w:val="22"/>
          <w:szCs w:val="22"/>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09443722">
      <w:pPr>
        <w:ind w:firstLine="709"/>
        <w:jc w:val="both"/>
        <w:rPr>
          <w:sz w:val="22"/>
          <w:szCs w:val="22"/>
        </w:rPr>
      </w:pPr>
      <w:r>
        <w:rPr>
          <w:sz w:val="22"/>
          <w:szCs w:val="22"/>
        </w:rPr>
        <w:t>10.7. Непредоставление работником объяснения не является препятствием для применения дисциплинарного взыскания.</w:t>
      </w:r>
    </w:p>
    <w:p w14:paraId="15CC66AC">
      <w:pPr>
        <w:ind w:firstLine="709"/>
        <w:jc w:val="both"/>
        <w:rPr>
          <w:sz w:val="22"/>
          <w:szCs w:val="22"/>
        </w:rPr>
      </w:pPr>
      <w:r>
        <w:rPr>
          <w:sz w:val="22"/>
          <w:szCs w:val="22"/>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14:paraId="76CC7FA4">
      <w:pPr>
        <w:ind w:firstLine="709"/>
        <w:jc w:val="both"/>
        <w:rPr>
          <w:sz w:val="22"/>
          <w:szCs w:val="22"/>
        </w:rPr>
      </w:pPr>
      <w:r>
        <w:rPr>
          <w:sz w:val="22"/>
          <w:szCs w:val="22"/>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483207B0">
      <w:pPr>
        <w:ind w:firstLine="709"/>
        <w:jc w:val="both"/>
        <w:rPr>
          <w:sz w:val="22"/>
          <w:szCs w:val="22"/>
        </w:rPr>
      </w:pPr>
      <w:r>
        <w:rPr>
          <w:sz w:val="22"/>
          <w:szCs w:val="22"/>
        </w:rPr>
        <w:t>10.10. Дисциплинарные взыскания оформляются приказом, в котором должны быть указаны:</w:t>
      </w:r>
    </w:p>
    <w:p w14:paraId="2C82BDFB">
      <w:pPr>
        <w:ind w:firstLine="709"/>
        <w:jc w:val="both"/>
        <w:rPr>
          <w:sz w:val="22"/>
          <w:szCs w:val="22"/>
        </w:rPr>
      </w:pPr>
      <w:r>
        <w:rPr>
          <w:sz w:val="22"/>
          <w:szCs w:val="22"/>
        </w:rPr>
        <w:t>- существо дисциплинарного проступка;</w:t>
      </w:r>
    </w:p>
    <w:p w14:paraId="26529909">
      <w:pPr>
        <w:ind w:firstLine="709"/>
        <w:jc w:val="both"/>
        <w:rPr>
          <w:sz w:val="22"/>
          <w:szCs w:val="22"/>
        </w:rPr>
      </w:pPr>
      <w:r>
        <w:rPr>
          <w:sz w:val="22"/>
          <w:szCs w:val="22"/>
        </w:rPr>
        <w:t>- время совершения и время обнаружения дисциплинарного проступка;</w:t>
      </w:r>
    </w:p>
    <w:p w14:paraId="24E95762">
      <w:pPr>
        <w:ind w:firstLine="709"/>
        <w:jc w:val="both"/>
        <w:rPr>
          <w:sz w:val="22"/>
          <w:szCs w:val="22"/>
        </w:rPr>
      </w:pPr>
      <w:r>
        <w:rPr>
          <w:sz w:val="22"/>
          <w:szCs w:val="22"/>
        </w:rPr>
        <w:t>- вид применяемого взыскания;</w:t>
      </w:r>
    </w:p>
    <w:p w14:paraId="4BE808B0">
      <w:pPr>
        <w:ind w:firstLine="709"/>
        <w:jc w:val="both"/>
        <w:rPr>
          <w:sz w:val="22"/>
          <w:szCs w:val="22"/>
        </w:rPr>
      </w:pPr>
      <w:r>
        <w:rPr>
          <w:sz w:val="22"/>
          <w:szCs w:val="22"/>
        </w:rPr>
        <w:t>- документы, подтверждающие совершение дисциплинарного проступка;</w:t>
      </w:r>
    </w:p>
    <w:p w14:paraId="01BC499F">
      <w:pPr>
        <w:ind w:firstLine="709"/>
        <w:jc w:val="both"/>
        <w:rPr>
          <w:sz w:val="22"/>
          <w:szCs w:val="22"/>
        </w:rPr>
      </w:pPr>
      <w:r>
        <w:rPr>
          <w:sz w:val="22"/>
          <w:szCs w:val="22"/>
        </w:rPr>
        <w:t>- документы, содержащие объяснения работника.</w:t>
      </w:r>
    </w:p>
    <w:p w14:paraId="57DE5F8E">
      <w:pPr>
        <w:ind w:firstLine="709"/>
        <w:jc w:val="both"/>
        <w:rPr>
          <w:sz w:val="22"/>
          <w:szCs w:val="22"/>
        </w:rPr>
      </w:pPr>
      <w:r>
        <w:rPr>
          <w:sz w:val="22"/>
          <w:szCs w:val="22"/>
        </w:rPr>
        <w:t>В приказе о применении дисциплинарного взыскания также можно привести краткое изложение объяснений работника.</w:t>
      </w:r>
    </w:p>
    <w:p w14:paraId="2612708E">
      <w:pPr>
        <w:ind w:firstLine="709"/>
        <w:jc w:val="both"/>
        <w:rPr>
          <w:sz w:val="22"/>
          <w:szCs w:val="22"/>
        </w:rPr>
      </w:pPr>
      <w:r>
        <w:rPr>
          <w:sz w:val="22"/>
          <w:szCs w:val="22"/>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7F3CDF07">
      <w:pPr>
        <w:ind w:firstLine="709"/>
        <w:jc w:val="both"/>
        <w:rPr>
          <w:sz w:val="22"/>
          <w:szCs w:val="22"/>
        </w:rPr>
      </w:pPr>
      <w:r>
        <w:rPr>
          <w:sz w:val="22"/>
          <w:szCs w:val="22"/>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14:paraId="5866A1F6"/>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MS Mincho">
    <w:altName w:val="MS Gothic"/>
    <w:panose1 w:val="02020609040205080304"/>
    <w:charset w:val="80"/>
    <w:family w:val="roman"/>
    <w:pitch w:val="default"/>
    <w:sig w:usb0="00000000" w:usb1="00000000" w:usb2="00000010" w:usb3="00000000" w:csb0="00020000" w:csb1="00000000"/>
  </w:font>
  <w:font w:name="Arial">
    <w:panose1 w:val="020B0604020202020204"/>
    <w:charset w:val="CC"/>
    <w:family w:val="swiss"/>
    <w:pitch w:val="default"/>
    <w:sig w:usb0="E0002EFF" w:usb1="C000785B" w:usb2="00000009" w:usb3="00000000" w:csb0="400001FF" w:csb1="FFFF0000"/>
  </w:font>
  <w:font w:name="Arial Unicode MS">
    <w:panose1 w:val="020B0604020202020204"/>
    <w:charset w:val="80"/>
    <w:family w:val="swiss"/>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D462C5"/>
    <w:multiLevelType w:val="multilevel"/>
    <w:tmpl w:val="00D462C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noPunctuationKerning w:val="1"/>
  <w:characterSpacingControl w:val="doNotCompress"/>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1B2"/>
    <w:rsid w:val="00082C5E"/>
    <w:rsid w:val="00241564"/>
    <w:rsid w:val="004D0374"/>
    <w:rsid w:val="005A72EC"/>
    <w:rsid w:val="007251B2"/>
    <w:rsid w:val="0097035C"/>
    <w:rsid w:val="00A132C0"/>
    <w:rsid w:val="00E77BAE"/>
    <w:rsid w:val="5B052902"/>
    <w:rsid w:val="5ECD60E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semiHidden="0"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99" w:semiHidden="0"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0" w:semiHidden="0" w:name="No Spacing"/>
    <w:lsdException w:qFormat="1" w:unhideWhenUsed="0" w:uiPriority="0"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9"/>
    <w:qFormat/>
    <w:uiPriority w:val="99"/>
    <w:pPr>
      <w:keepNext/>
      <w:jc w:val="center"/>
      <w:outlineLvl w:val="0"/>
    </w:pPr>
    <w:rPr>
      <w:b/>
      <w:bCs/>
      <w:sz w:val="28"/>
      <w:szCs w:val="20"/>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uiPriority w:val="99"/>
    <w:rPr>
      <w:color w:val="0000FF"/>
      <w:u w:val="single"/>
    </w:rPr>
  </w:style>
  <w:style w:type="paragraph" w:styleId="6">
    <w:name w:val="Body Text"/>
    <w:basedOn w:val="1"/>
    <w:link w:val="16"/>
    <w:unhideWhenUsed/>
    <w:uiPriority w:val="99"/>
    <w:pPr>
      <w:spacing w:after="120"/>
    </w:pPr>
  </w:style>
  <w:style w:type="paragraph" w:styleId="7">
    <w:name w:val="Body Text Indent"/>
    <w:basedOn w:val="1"/>
    <w:link w:val="15"/>
    <w:unhideWhenUsed/>
    <w:uiPriority w:val="99"/>
    <w:pPr>
      <w:spacing w:after="120"/>
      <w:ind w:left="283"/>
    </w:pPr>
  </w:style>
  <w:style w:type="paragraph" w:styleId="8">
    <w:name w:val="Body Text 3"/>
    <w:basedOn w:val="1"/>
    <w:link w:val="10"/>
    <w:qFormat/>
    <w:uiPriority w:val="99"/>
    <w:pPr>
      <w:jc w:val="both"/>
    </w:pPr>
    <w:rPr>
      <w:sz w:val="28"/>
      <w:szCs w:val="28"/>
    </w:rPr>
  </w:style>
  <w:style w:type="character" w:customStyle="1" w:styleId="9">
    <w:name w:val="Заголовок 1 Знак"/>
    <w:basedOn w:val="3"/>
    <w:link w:val="2"/>
    <w:uiPriority w:val="99"/>
    <w:rPr>
      <w:rFonts w:ascii="Times New Roman" w:hAnsi="Times New Roman" w:eastAsia="Times New Roman" w:cs="Times New Roman"/>
      <w:b/>
      <w:bCs/>
      <w:sz w:val="28"/>
      <w:szCs w:val="20"/>
      <w:lang w:eastAsia="ru-RU"/>
    </w:rPr>
  </w:style>
  <w:style w:type="character" w:customStyle="1" w:styleId="10">
    <w:name w:val="Основной текст 3 Знак"/>
    <w:basedOn w:val="3"/>
    <w:link w:val="8"/>
    <w:uiPriority w:val="99"/>
    <w:rPr>
      <w:rFonts w:ascii="Times New Roman" w:hAnsi="Times New Roman" w:eastAsia="Times New Roman" w:cs="Times New Roman"/>
      <w:sz w:val="28"/>
      <w:szCs w:val="28"/>
      <w:lang w:eastAsia="ru-RU"/>
    </w:rPr>
  </w:style>
  <w:style w:type="paragraph" w:styleId="11">
    <w:name w:val="No Spacing"/>
    <w:link w:val="12"/>
    <w:qFormat/>
    <w:uiPriority w:val="0"/>
    <w:rPr>
      <w:rFonts w:ascii="Times New Roman" w:hAnsi="Times New Roman" w:eastAsia="Times New Roman" w:cs="Times New Roman"/>
      <w:sz w:val="24"/>
      <w:szCs w:val="24"/>
      <w:lang w:val="ru-RU" w:eastAsia="ru-RU" w:bidi="ar-SA"/>
    </w:rPr>
  </w:style>
  <w:style w:type="character" w:customStyle="1" w:styleId="12">
    <w:name w:val="Без интервала Знак"/>
    <w:link w:val="11"/>
    <w:qFormat/>
    <w:uiPriority w:val="0"/>
    <w:rPr>
      <w:rFonts w:ascii="Times New Roman" w:hAnsi="Times New Roman" w:eastAsia="Times New Roman" w:cs="Times New Roman"/>
      <w:sz w:val="24"/>
      <w:szCs w:val="24"/>
      <w:lang w:eastAsia="ru-RU"/>
    </w:rPr>
  </w:style>
  <w:style w:type="character" w:customStyle="1" w:styleId="13">
    <w:name w:val="Гипертекстовая ссылка"/>
    <w:qFormat/>
    <w:uiPriority w:val="0"/>
    <w:rPr>
      <w:b/>
      <w:bCs/>
      <w:color w:val="106BBE"/>
      <w:sz w:val="26"/>
      <w:szCs w:val="26"/>
    </w:rPr>
  </w:style>
  <w:style w:type="paragraph" w:styleId="14">
    <w:name w:val="List Paragraph"/>
    <w:basedOn w:val="1"/>
    <w:qFormat/>
    <w:uiPriority w:val="0"/>
    <w:pPr>
      <w:ind w:left="708"/>
    </w:pPr>
  </w:style>
  <w:style w:type="character" w:customStyle="1" w:styleId="15">
    <w:name w:val="Основной текст с отступом Знак"/>
    <w:basedOn w:val="3"/>
    <w:link w:val="7"/>
    <w:qFormat/>
    <w:uiPriority w:val="99"/>
    <w:rPr>
      <w:rFonts w:ascii="Times New Roman" w:hAnsi="Times New Roman" w:eastAsia="Times New Roman" w:cs="Times New Roman"/>
      <w:sz w:val="24"/>
      <w:szCs w:val="24"/>
      <w:lang w:eastAsia="ru-RU"/>
    </w:rPr>
  </w:style>
  <w:style w:type="character" w:customStyle="1" w:styleId="16">
    <w:name w:val="Основной текст Знак"/>
    <w:basedOn w:val="3"/>
    <w:link w:val="6"/>
    <w:qFormat/>
    <w:uiPriority w:val="99"/>
    <w:rPr>
      <w:rFonts w:ascii="Times New Roman" w:hAnsi="Times New Roman" w:eastAsia="Times New Roman" w:cs="Times New Roman"/>
      <w:sz w:val="24"/>
      <w:szCs w:val="24"/>
      <w:lang w:eastAsia="ru-RU"/>
    </w:rPr>
  </w:style>
  <w:style w:type="character" w:customStyle="1" w:styleId="17">
    <w:name w:val="apple-converted-space"/>
    <w:qFormat/>
    <w:uiPriority w:val="0"/>
  </w:style>
  <w:style w:type="paragraph" w:customStyle="1" w:styleId="18">
    <w:name w:val="Style12"/>
    <w:basedOn w:val="1"/>
    <w:uiPriority w:val="99"/>
    <w:pPr>
      <w:widowControl w:val="0"/>
      <w:autoSpaceDE w:val="0"/>
      <w:autoSpaceDN w:val="0"/>
      <w:adjustRightInd w:val="0"/>
    </w:pPr>
    <w:rPr>
      <w:rFonts w:eastAsiaTheme="minorEastAsia"/>
    </w:rPr>
  </w:style>
  <w:style w:type="character" w:customStyle="1" w:styleId="19">
    <w:name w:val="Font Style22"/>
    <w:basedOn w:val="3"/>
    <w:uiPriority w:val="99"/>
    <w:rPr>
      <w:rFonts w:ascii="Times New Roman" w:hAnsi="Times New Roman" w:cs="Times New Roman"/>
      <w:sz w:val="20"/>
      <w:szCs w:val="20"/>
    </w:rPr>
  </w:style>
  <w:style w:type="character" w:customStyle="1" w:styleId="20">
    <w:name w:val="Основной текст (2) + Полужирный"/>
    <w:basedOn w:val="3"/>
    <w:uiPriority w:val="0"/>
    <w:rPr>
      <w:rFonts w:ascii="Cambria" w:hAnsi="Cambria" w:eastAsia="Cambria" w:cs="Cambria"/>
      <w:b/>
      <w:bCs/>
      <w:color w:val="000000"/>
      <w:spacing w:val="0"/>
      <w:w w:val="100"/>
      <w:position w:val="0"/>
      <w:sz w:val="24"/>
      <w:szCs w:val="24"/>
      <w:u w:val="none"/>
      <w:lang w:val="ru-RU" w:eastAsia="ru-RU" w:bidi="ru-RU"/>
    </w:rPr>
  </w:style>
  <w:style w:type="character" w:customStyle="1" w:styleId="21">
    <w:name w:val="Основной текст (2)_"/>
    <w:basedOn w:val="3"/>
    <w:link w:val="22"/>
    <w:uiPriority w:val="0"/>
    <w:rPr>
      <w:rFonts w:ascii="Cambria" w:hAnsi="Cambria" w:eastAsia="Cambria" w:cs="Cambria"/>
      <w:shd w:val="clear" w:color="auto" w:fill="FFFFFF"/>
    </w:rPr>
  </w:style>
  <w:style w:type="paragraph" w:customStyle="1" w:styleId="22">
    <w:name w:val="Основной текст (2)"/>
    <w:basedOn w:val="1"/>
    <w:link w:val="21"/>
    <w:qFormat/>
    <w:uiPriority w:val="0"/>
    <w:pPr>
      <w:widowControl w:val="0"/>
      <w:shd w:val="clear" w:color="auto" w:fill="FFFFFF"/>
      <w:spacing w:before="420" w:line="322" w:lineRule="exact"/>
      <w:ind w:hanging="460"/>
    </w:pPr>
    <w:rPr>
      <w:rFonts w:ascii="Cambria" w:hAnsi="Cambria" w:eastAsia="Cambria" w:cs="Cambria"/>
      <w:sz w:val="22"/>
      <w:szCs w:val="22"/>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21</Pages>
  <Words>11660</Words>
  <Characters>66468</Characters>
  <Lines>553</Lines>
  <Paragraphs>155</Paragraphs>
  <TotalTime>1290</TotalTime>
  <ScaleCrop>false</ScaleCrop>
  <LinksUpToDate>false</LinksUpToDate>
  <CharactersWithSpaces>77973</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2024-07-09T10:16:00Z</dcterms:created>
  <dc:creator>Lesxoz</dc:creator>
  <cp:lastModifiedBy>Lesxoz</cp:lastModifiedBy>
  <dcterms:modified xsi:type="dcterms:W3CDTF">2025-01-10T06:46:02Z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8D1982639F49418188A80772F7C600ED_12</vt:lpwstr>
  </property>
</Properties>
</file>